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72" w:type="dxa"/>
        <w:tblLayout w:type="fixed"/>
        <w:tblLook w:val="0000" w:firstRow="0" w:lastRow="0" w:firstColumn="0" w:lastColumn="0" w:noHBand="0" w:noVBand="0"/>
      </w:tblPr>
      <w:tblGrid>
        <w:gridCol w:w="72"/>
        <w:gridCol w:w="648"/>
        <w:gridCol w:w="1980"/>
        <w:gridCol w:w="360"/>
        <w:gridCol w:w="7020"/>
      </w:tblGrid>
      <w:tr w:rsidR="00D35211" w:rsidRPr="005217A5" w:rsidTr="00281EB8">
        <w:trPr>
          <w:gridBefore w:val="1"/>
          <w:wBefore w:w="72" w:type="dxa"/>
        </w:trPr>
        <w:tc>
          <w:tcPr>
            <w:tcW w:w="10008" w:type="dxa"/>
            <w:gridSpan w:val="4"/>
            <w:tcBorders>
              <w:top w:val="nil"/>
              <w:left w:val="nil"/>
              <w:bottom w:val="single" w:sz="4" w:space="0" w:color="auto"/>
              <w:right w:val="nil"/>
            </w:tcBorders>
          </w:tcPr>
          <w:p w:rsidR="00D35211" w:rsidRDefault="00D35211" w:rsidP="00281EB8">
            <w:pPr>
              <w:keepNext/>
              <w:keepLines/>
              <w:widowControl w:val="0"/>
              <w:numPr>
                <w:ilvl w:val="12"/>
                <w:numId w:val="0"/>
              </w:numPr>
              <w:suppressLineNumbers/>
              <w:suppressAutoHyphens/>
              <w:spacing w:before="120" w:after="120"/>
              <w:jc w:val="center"/>
              <w:rPr>
                <w:rFonts w:cs="Times New Roman CYR"/>
                <w:b/>
                <w:bCs/>
                <w:sz w:val="20"/>
                <w:szCs w:val="28"/>
              </w:rPr>
            </w:pPr>
            <w:r>
              <w:rPr>
                <w:rFonts w:cs="Times New Roman CYR"/>
                <w:b/>
                <w:bCs/>
                <w:sz w:val="20"/>
                <w:szCs w:val="28"/>
              </w:rPr>
              <w:t>ИЗВЕЩЕНИЕ</w:t>
            </w:r>
          </w:p>
          <w:p w:rsidR="00D35211" w:rsidRPr="00D35211" w:rsidRDefault="00D35211" w:rsidP="00D35211">
            <w:pPr>
              <w:jc w:val="center"/>
              <w:rPr>
                <w:sz w:val="22"/>
                <w:szCs w:val="22"/>
              </w:rPr>
            </w:pPr>
            <w:r w:rsidRPr="00D35211">
              <w:rPr>
                <w:rFonts w:cs="Times New Roman CYR"/>
                <w:bCs/>
                <w:sz w:val="22"/>
                <w:szCs w:val="22"/>
              </w:rPr>
              <w:t xml:space="preserve">о проведении открытого конкурса на право </w:t>
            </w:r>
            <w:r w:rsidRPr="00D35211">
              <w:rPr>
                <w:sz w:val="22"/>
                <w:szCs w:val="22"/>
              </w:rPr>
              <w:t xml:space="preserve">поставки изданий на бумажных и иных носителях информации для комплектования </w:t>
            </w:r>
            <w:proofErr w:type="gramStart"/>
            <w:r w:rsidRPr="00D35211">
              <w:rPr>
                <w:sz w:val="22"/>
                <w:szCs w:val="22"/>
              </w:rPr>
              <w:t>фондов Краевого государственного автономного учреждения культуры Государственной универсальной научной библиотеки Красноярского края</w:t>
            </w:r>
            <w:proofErr w:type="gramEnd"/>
          </w:p>
          <w:p w:rsidR="00D35211" w:rsidRPr="005217A5" w:rsidRDefault="00D35211" w:rsidP="00281EB8">
            <w:pPr>
              <w:numPr>
                <w:ilvl w:val="12"/>
                <w:numId w:val="0"/>
              </w:numPr>
              <w:ind w:firstLine="708"/>
              <w:rPr>
                <w:rFonts w:cs="Courier New CYR"/>
                <w:sz w:val="20"/>
              </w:rPr>
            </w:pPr>
          </w:p>
        </w:tc>
      </w:tr>
      <w:tr w:rsidR="00D35211" w:rsidRPr="005217A5" w:rsidTr="00281EB8">
        <w:trPr>
          <w:gridBefore w:val="1"/>
          <w:wBefore w:w="72" w:type="dxa"/>
        </w:trPr>
        <w:tc>
          <w:tcPr>
            <w:tcW w:w="648" w:type="dxa"/>
            <w:tcBorders>
              <w:top w:val="single" w:sz="4" w:space="0" w:color="auto"/>
              <w:left w:val="single" w:sz="4" w:space="0" w:color="auto"/>
              <w:bottom w:val="single" w:sz="4" w:space="0" w:color="auto"/>
              <w:right w:val="single" w:sz="4" w:space="0" w:color="auto"/>
            </w:tcBorders>
          </w:tcPr>
          <w:p w:rsidR="00D35211" w:rsidRPr="005217A5" w:rsidRDefault="00D35211" w:rsidP="00281EB8">
            <w:pPr>
              <w:keepNext/>
              <w:keepLines/>
              <w:widowControl w:val="0"/>
              <w:numPr>
                <w:ilvl w:val="12"/>
                <w:numId w:val="0"/>
              </w:numPr>
              <w:suppressLineNumbers/>
              <w:suppressAutoHyphens/>
              <w:jc w:val="center"/>
              <w:rPr>
                <w:rFonts w:cs="Courier New CYR"/>
                <w:b/>
                <w:bCs/>
                <w:sz w:val="20"/>
                <w:szCs w:val="22"/>
              </w:rPr>
            </w:pPr>
            <w:r w:rsidRPr="005217A5">
              <w:rPr>
                <w:rFonts w:cs="Courier New CYR"/>
                <w:b/>
                <w:bCs/>
                <w:sz w:val="20"/>
                <w:szCs w:val="22"/>
              </w:rPr>
              <w:t>№</w:t>
            </w:r>
          </w:p>
          <w:p w:rsidR="00D35211" w:rsidRPr="005217A5" w:rsidRDefault="00D35211" w:rsidP="00281EB8">
            <w:pPr>
              <w:keepNext/>
              <w:keepLines/>
              <w:widowControl w:val="0"/>
              <w:numPr>
                <w:ilvl w:val="12"/>
                <w:numId w:val="0"/>
              </w:numPr>
              <w:suppressLineNumbers/>
              <w:suppressAutoHyphens/>
              <w:jc w:val="center"/>
              <w:rPr>
                <w:rFonts w:cs="Courier New CYR"/>
                <w:b/>
                <w:bCs/>
                <w:sz w:val="20"/>
                <w:szCs w:val="22"/>
              </w:rPr>
            </w:pPr>
            <w:proofErr w:type="gramStart"/>
            <w:r w:rsidRPr="005217A5">
              <w:rPr>
                <w:rFonts w:cs="Courier New CYR"/>
                <w:b/>
                <w:bCs/>
                <w:sz w:val="20"/>
                <w:szCs w:val="22"/>
              </w:rPr>
              <w:t>п</w:t>
            </w:r>
            <w:proofErr w:type="gramEnd"/>
            <w:r w:rsidRPr="005217A5">
              <w:rPr>
                <w:rFonts w:cs="Courier New CYR"/>
                <w:b/>
                <w:bCs/>
                <w:sz w:val="20"/>
                <w:szCs w:val="22"/>
              </w:rPr>
              <w:t>/п</w:t>
            </w:r>
          </w:p>
        </w:tc>
        <w:tc>
          <w:tcPr>
            <w:tcW w:w="2340" w:type="dxa"/>
            <w:gridSpan w:val="2"/>
            <w:tcBorders>
              <w:top w:val="single" w:sz="4" w:space="0" w:color="auto"/>
              <w:left w:val="single" w:sz="4" w:space="0" w:color="auto"/>
              <w:bottom w:val="single" w:sz="4" w:space="0" w:color="auto"/>
              <w:right w:val="single" w:sz="4" w:space="0" w:color="auto"/>
            </w:tcBorders>
          </w:tcPr>
          <w:p w:rsidR="00D35211" w:rsidRPr="005217A5" w:rsidRDefault="00D35211" w:rsidP="00281EB8">
            <w:pPr>
              <w:keepNext/>
              <w:keepLines/>
              <w:widowControl w:val="0"/>
              <w:numPr>
                <w:ilvl w:val="12"/>
                <w:numId w:val="0"/>
              </w:numPr>
              <w:suppressLineNumbers/>
              <w:suppressAutoHyphens/>
              <w:jc w:val="center"/>
              <w:rPr>
                <w:rFonts w:cs="Courier New CYR"/>
                <w:b/>
                <w:bCs/>
                <w:sz w:val="20"/>
                <w:szCs w:val="22"/>
              </w:rPr>
            </w:pPr>
            <w:r w:rsidRPr="005217A5">
              <w:rPr>
                <w:rFonts w:cs="Courier New CYR"/>
                <w:b/>
                <w:bCs/>
                <w:sz w:val="20"/>
                <w:szCs w:val="22"/>
              </w:rPr>
              <w:t>Наименование пункта</w:t>
            </w:r>
          </w:p>
        </w:tc>
        <w:tc>
          <w:tcPr>
            <w:tcW w:w="7020" w:type="dxa"/>
            <w:tcBorders>
              <w:top w:val="single" w:sz="4" w:space="0" w:color="auto"/>
              <w:left w:val="single" w:sz="4" w:space="0" w:color="auto"/>
              <w:bottom w:val="single" w:sz="4" w:space="0" w:color="auto"/>
              <w:right w:val="single" w:sz="4" w:space="0" w:color="auto"/>
            </w:tcBorders>
          </w:tcPr>
          <w:p w:rsidR="00D35211" w:rsidRPr="005217A5" w:rsidRDefault="00D35211" w:rsidP="00281EB8">
            <w:pPr>
              <w:keepNext/>
              <w:keepLines/>
              <w:widowControl w:val="0"/>
              <w:numPr>
                <w:ilvl w:val="12"/>
                <w:numId w:val="0"/>
              </w:numPr>
              <w:suppressLineNumbers/>
              <w:suppressAutoHyphens/>
              <w:ind w:left="-468" w:firstLine="468"/>
              <w:jc w:val="center"/>
              <w:rPr>
                <w:rFonts w:cs="Courier New CYR"/>
                <w:b/>
                <w:bCs/>
                <w:sz w:val="20"/>
                <w:szCs w:val="22"/>
              </w:rPr>
            </w:pPr>
            <w:r w:rsidRPr="005217A5">
              <w:rPr>
                <w:rFonts w:cs="Courier New CYR"/>
                <w:b/>
                <w:bCs/>
                <w:sz w:val="20"/>
                <w:szCs w:val="22"/>
              </w:rPr>
              <w:t>Текст пояснений</w:t>
            </w:r>
          </w:p>
        </w:tc>
      </w:tr>
      <w:tr w:rsidR="00D35211" w:rsidRPr="005217A5" w:rsidTr="00281EB8">
        <w:trPr>
          <w:gridBefore w:val="1"/>
          <w:wBefore w:w="72" w:type="dxa"/>
        </w:trPr>
        <w:tc>
          <w:tcPr>
            <w:tcW w:w="648" w:type="dxa"/>
            <w:tcBorders>
              <w:top w:val="single" w:sz="4" w:space="0" w:color="auto"/>
              <w:left w:val="single" w:sz="4" w:space="0" w:color="auto"/>
              <w:bottom w:val="single" w:sz="4" w:space="0" w:color="auto"/>
              <w:right w:val="single" w:sz="4" w:space="0" w:color="auto"/>
            </w:tcBorders>
          </w:tcPr>
          <w:p w:rsidR="00D35211" w:rsidRPr="005217A5" w:rsidRDefault="00D35211" w:rsidP="00281EB8">
            <w:pPr>
              <w:keepNext/>
              <w:keepLines/>
              <w:widowControl w:val="0"/>
              <w:numPr>
                <w:ilvl w:val="12"/>
                <w:numId w:val="0"/>
              </w:numPr>
              <w:suppressLineNumbers/>
              <w:suppressAutoHyphens/>
              <w:jc w:val="center"/>
              <w:rPr>
                <w:rFonts w:cs="Courier New CYR"/>
                <w:b/>
                <w:bCs/>
                <w:sz w:val="20"/>
                <w:szCs w:val="22"/>
              </w:rPr>
            </w:pPr>
            <w:r w:rsidRPr="005217A5">
              <w:rPr>
                <w:rFonts w:cs="Courier New CYR"/>
                <w:b/>
                <w:bCs/>
                <w:sz w:val="20"/>
                <w:szCs w:val="22"/>
              </w:rPr>
              <w:t>1</w:t>
            </w:r>
          </w:p>
        </w:tc>
        <w:tc>
          <w:tcPr>
            <w:tcW w:w="2340" w:type="dxa"/>
            <w:gridSpan w:val="2"/>
            <w:tcBorders>
              <w:top w:val="single" w:sz="4" w:space="0" w:color="auto"/>
              <w:left w:val="single" w:sz="4" w:space="0" w:color="auto"/>
              <w:bottom w:val="single" w:sz="4" w:space="0" w:color="auto"/>
              <w:right w:val="single" w:sz="4" w:space="0" w:color="auto"/>
            </w:tcBorders>
          </w:tcPr>
          <w:p w:rsidR="00D35211" w:rsidRPr="00746861" w:rsidRDefault="00D35211" w:rsidP="00281EB8">
            <w:pPr>
              <w:keepNext/>
              <w:keepLines/>
              <w:widowControl w:val="0"/>
              <w:numPr>
                <w:ilvl w:val="12"/>
                <w:numId w:val="0"/>
              </w:numPr>
              <w:suppressLineNumbers/>
              <w:suppressAutoHyphens/>
              <w:jc w:val="center"/>
              <w:rPr>
                <w:b/>
                <w:bCs/>
                <w:sz w:val="22"/>
                <w:szCs w:val="22"/>
              </w:rPr>
            </w:pPr>
            <w:r w:rsidRPr="00746861">
              <w:rPr>
                <w:b/>
                <w:bCs/>
                <w:sz w:val="22"/>
                <w:szCs w:val="22"/>
              </w:rPr>
              <w:t>3</w:t>
            </w:r>
          </w:p>
        </w:tc>
        <w:tc>
          <w:tcPr>
            <w:tcW w:w="7020" w:type="dxa"/>
            <w:tcBorders>
              <w:top w:val="single" w:sz="4" w:space="0" w:color="auto"/>
              <w:left w:val="single" w:sz="4" w:space="0" w:color="auto"/>
              <w:bottom w:val="single" w:sz="4" w:space="0" w:color="auto"/>
              <w:right w:val="single" w:sz="4" w:space="0" w:color="auto"/>
            </w:tcBorders>
          </w:tcPr>
          <w:p w:rsidR="00D35211" w:rsidRPr="00746861" w:rsidRDefault="00D35211" w:rsidP="00281EB8">
            <w:pPr>
              <w:keepNext/>
              <w:keepLines/>
              <w:widowControl w:val="0"/>
              <w:numPr>
                <w:ilvl w:val="12"/>
                <w:numId w:val="0"/>
              </w:numPr>
              <w:suppressLineNumbers/>
              <w:suppressAutoHyphens/>
              <w:jc w:val="center"/>
              <w:rPr>
                <w:b/>
                <w:bCs/>
                <w:sz w:val="22"/>
                <w:szCs w:val="22"/>
              </w:rPr>
            </w:pPr>
            <w:r w:rsidRPr="00746861">
              <w:rPr>
                <w:b/>
                <w:bCs/>
                <w:sz w:val="22"/>
                <w:szCs w:val="22"/>
              </w:rPr>
              <w:t>4</w:t>
            </w:r>
          </w:p>
        </w:tc>
      </w:tr>
      <w:tr w:rsidR="00746861" w:rsidRPr="005217A5" w:rsidTr="00281EB8">
        <w:trPr>
          <w:gridBefore w:val="1"/>
          <w:wBefore w:w="72" w:type="dxa"/>
        </w:trPr>
        <w:tc>
          <w:tcPr>
            <w:tcW w:w="648" w:type="dxa"/>
            <w:tcBorders>
              <w:top w:val="single" w:sz="4" w:space="0" w:color="auto"/>
              <w:left w:val="single" w:sz="4" w:space="0" w:color="auto"/>
              <w:bottom w:val="single" w:sz="4" w:space="0" w:color="auto"/>
              <w:right w:val="single" w:sz="4" w:space="0" w:color="auto"/>
            </w:tcBorders>
          </w:tcPr>
          <w:p w:rsidR="00746861" w:rsidRPr="005217A5" w:rsidRDefault="00746861" w:rsidP="00281EB8">
            <w:pPr>
              <w:keepNext/>
              <w:keepLines/>
              <w:widowControl w:val="0"/>
              <w:numPr>
                <w:ilvl w:val="12"/>
                <w:numId w:val="0"/>
              </w:numPr>
              <w:suppressLineNumbers/>
              <w:suppressAutoHyphens/>
              <w:rPr>
                <w:rFonts w:cs="Courier New CYR"/>
                <w:sz w:val="20"/>
              </w:rPr>
            </w:pPr>
            <w:r>
              <w:rPr>
                <w:rFonts w:cs="Courier New CYR"/>
                <w:sz w:val="20"/>
              </w:rPr>
              <w:t>1</w:t>
            </w:r>
          </w:p>
        </w:tc>
        <w:tc>
          <w:tcPr>
            <w:tcW w:w="2340" w:type="dxa"/>
            <w:gridSpan w:val="2"/>
            <w:tcBorders>
              <w:top w:val="single" w:sz="4" w:space="0" w:color="auto"/>
              <w:left w:val="single" w:sz="4" w:space="0" w:color="auto"/>
              <w:bottom w:val="single" w:sz="4" w:space="0" w:color="auto"/>
              <w:right w:val="single" w:sz="4" w:space="0" w:color="auto"/>
            </w:tcBorders>
          </w:tcPr>
          <w:p w:rsidR="00746861" w:rsidRPr="00746861" w:rsidRDefault="00746861" w:rsidP="00D35211">
            <w:pPr>
              <w:keepNext/>
              <w:keepLines/>
              <w:widowControl w:val="0"/>
              <w:numPr>
                <w:ilvl w:val="12"/>
                <w:numId w:val="0"/>
              </w:numPr>
              <w:suppressLineNumbers/>
              <w:suppressAutoHyphens/>
              <w:rPr>
                <w:sz w:val="22"/>
                <w:szCs w:val="22"/>
              </w:rPr>
            </w:pPr>
            <w:r w:rsidRPr="00746861">
              <w:rPr>
                <w:sz w:val="22"/>
                <w:szCs w:val="22"/>
              </w:rPr>
              <w:t>Способ закупки:</w:t>
            </w:r>
          </w:p>
        </w:tc>
        <w:tc>
          <w:tcPr>
            <w:tcW w:w="7020" w:type="dxa"/>
            <w:tcBorders>
              <w:top w:val="single" w:sz="4" w:space="0" w:color="auto"/>
              <w:left w:val="single" w:sz="4" w:space="0" w:color="auto"/>
              <w:bottom w:val="single" w:sz="4" w:space="0" w:color="auto"/>
              <w:right w:val="single" w:sz="4" w:space="0" w:color="auto"/>
            </w:tcBorders>
          </w:tcPr>
          <w:p w:rsidR="00746861" w:rsidRPr="00746861" w:rsidRDefault="00746861" w:rsidP="00281EB8">
            <w:pPr>
              <w:keepNext/>
              <w:keepLines/>
              <w:numPr>
                <w:ilvl w:val="12"/>
                <w:numId w:val="0"/>
              </w:numPr>
              <w:suppressLineNumbers/>
              <w:suppressAutoHyphens/>
              <w:rPr>
                <w:sz w:val="22"/>
                <w:szCs w:val="22"/>
              </w:rPr>
            </w:pPr>
            <w:r w:rsidRPr="00746861">
              <w:rPr>
                <w:sz w:val="22"/>
                <w:szCs w:val="22"/>
              </w:rPr>
              <w:t>открытый конкурс</w:t>
            </w:r>
          </w:p>
        </w:tc>
      </w:tr>
      <w:tr w:rsidR="00D35211" w:rsidRPr="005217A5" w:rsidTr="00281EB8">
        <w:trPr>
          <w:gridBefore w:val="1"/>
          <w:wBefore w:w="72" w:type="dxa"/>
        </w:trPr>
        <w:tc>
          <w:tcPr>
            <w:tcW w:w="648" w:type="dxa"/>
            <w:tcBorders>
              <w:top w:val="single" w:sz="4" w:space="0" w:color="auto"/>
              <w:left w:val="single" w:sz="4" w:space="0" w:color="auto"/>
              <w:bottom w:val="single" w:sz="4" w:space="0" w:color="auto"/>
              <w:right w:val="single" w:sz="4" w:space="0" w:color="auto"/>
            </w:tcBorders>
          </w:tcPr>
          <w:p w:rsidR="00D35211" w:rsidRPr="005217A5" w:rsidRDefault="00746861" w:rsidP="00281EB8">
            <w:pPr>
              <w:keepNext/>
              <w:keepLines/>
              <w:widowControl w:val="0"/>
              <w:numPr>
                <w:ilvl w:val="12"/>
                <w:numId w:val="0"/>
              </w:numPr>
              <w:suppressLineNumbers/>
              <w:suppressAutoHyphens/>
              <w:rPr>
                <w:rFonts w:cs="Courier New CYR"/>
                <w:sz w:val="20"/>
              </w:rPr>
            </w:pPr>
            <w:r>
              <w:rPr>
                <w:rFonts w:cs="Courier New CYR"/>
                <w:sz w:val="20"/>
              </w:rPr>
              <w:t>2</w:t>
            </w:r>
          </w:p>
        </w:tc>
        <w:tc>
          <w:tcPr>
            <w:tcW w:w="2340" w:type="dxa"/>
            <w:gridSpan w:val="2"/>
            <w:tcBorders>
              <w:top w:val="single" w:sz="4" w:space="0" w:color="auto"/>
              <w:left w:val="single" w:sz="4" w:space="0" w:color="auto"/>
              <w:bottom w:val="single" w:sz="4" w:space="0" w:color="auto"/>
              <w:right w:val="single" w:sz="4" w:space="0" w:color="auto"/>
            </w:tcBorders>
          </w:tcPr>
          <w:p w:rsidR="00D35211" w:rsidRPr="00746861" w:rsidRDefault="00D35211" w:rsidP="00D35211">
            <w:pPr>
              <w:keepNext/>
              <w:keepLines/>
              <w:widowControl w:val="0"/>
              <w:numPr>
                <w:ilvl w:val="12"/>
                <w:numId w:val="0"/>
              </w:numPr>
              <w:suppressLineNumbers/>
              <w:suppressAutoHyphens/>
              <w:rPr>
                <w:sz w:val="22"/>
                <w:szCs w:val="22"/>
              </w:rPr>
            </w:pPr>
            <w:r w:rsidRPr="00746861">
              <w:rPr>
                <w:sz w:val="22"/>
                <w:szCs w:val="22"/>
              </w:rPr>
              <w:t xml:space="preserve">Наименование, место нахождения, почтовый адрес и адрес электронной почты, номер контактного телефона Заказчика: </w:t>
            </w:r>
          </w:p>
        </w:tc>
        <w:tc>
          <w:tcPr>
            <w:tcW w:w="7020" w:type="dxa"/>
            <w:tcBorders>
              <w:top w:val="single" w:sz="4" w:space="0" w:color="auto"/>
              <w:left w:val="single" w:sz="4" w:space="0" w:color="auto"/>
              <w:bottom w:val="single" w:sz="4" w:space="0" w:color="auto"/>
              <w:right w:val="single" w:sz="4" w:space="0" w:color="auto"/>
            </w:tcBorders>
          </w:tcPr>
          <w:p w:rsidR="00D35211" w:rsidRPr="00746861" w:rsidRDefault="00D35211" w:rsidP="00281EB8">
            <w:pPr>
              <w:keepNext/>
              <w:keepLines/>
              <w:numPr>
                <w:ilvl w:val="12"/>
                <w:numId w:val="0"/>
              </w:numPr>
              <w:suppressLineNumbers/>
              <w:suppressAutoHyphens/>
              <w:rPr>
                <w:sz w:val="22"/>
                <w:szCs w:val="22"/>
              </w:rPr>
            </w:pPr>
            <w:r w:rsidRPr="00746861">
              <w:rPr>
                <w:sz w:val="22"/>
                <w:szCs w:val="22"/>
              </w:rPr>
              <w:t>Краевое государственное автономное учреждение культуры Государственная универсальная научная библиотека Красноярского края</w:t>
            </w:r>
          </w:p>
          <w:p w:rsidR="00D35211" w:rsidRPr="00746861" w:rsidRDefault="00D35211" w:rsidP="00281EB8">
            <w:pPr>
              <w:keepNext/>
              <w:keepLines/>
              <w:numPr>
                <w:ilvl w:val="12"/>
                <w:numId w:val="0"/>
              </w:numPr>
              <w:suppressLineNumbers/>
              <w:suppressAutoHyphens/>
              <w:spacing w:line="264" w:lineRule="auto"/>
              <w:ind w:firstLine="252"/>
              <w:rPr>
                <w:sz w:val="22"/>
                <w:szCs w:val="22"/>
              </w:rPr>
            </w:pPr>
            <w:r w:rsidRPr="00746861">
              <w:rPr>
                <w:b/>
                <w:bCs/>
                <w:sz w:val="22"/>
                <w:szCs w:val="22"/>
              </w:rPr>
              <w:t>Адрес</w:t>
            </w:r>
            <w:r w:rsidRPr="00746861">
              <w:rPr>
                <w:sz w:val="22"/>
                <w:szCs w:val="22"/>
              </w:rPr>
              <w:t>: 660017, г. Красноярск, ул. Карла Маркса 114</w:t>
            </w:r>
          </w:p>
          <w:p w:rsidR="00D35211" w:rsidRPr="00955465" w:rsidRDefault="00D35211" w:rsidP="00281EB8">
            <w:pPr>
              <w:keepNext/>
              <w:keepLines/>
              <w:numPr>
                <w:ilvl w:val="12"/>
                <w:numId w:val="0"/>
              </w:numPr>
              <w:suppressLineNumbers/>
              <w:suppressAutoHyphens/>
              <w:ind w:left="788" w:hanging="539"/>
              <w:rPr>
                <w:sz w:val="22"/>
                <w:szCs w:val="22"/>
              </w:rPr>
            </w:pPr>
            <w:proofErr w:type="gramStart"/>
            <w:r w:rsidRPr="00746861">
              <w:rPr>
                <w:sz w:val="22"/>
                <w:szCs w:val="22"/>
              </w:rPr>
              <w:t>Е</w:t>
            </w:r>
            <w:proofErr w:type="gramEnd"/>
            <w:r w:rsidRPr="00955465">
              <w:rPr>
                <w:sz w:val="22"/>
                <w:szCs w:val="22"/>
              </w:rPr>
              <w:t>-</w:t>
            </w:r>
            <w:r w:rsidRPr="00746861">
              <w:rPr>
                <w:sz w:val="22"/>
                <w:szCs w:val="22"/>
                <w:lang w:val="en-US"/>
              </w:rPr>
              <w:t>mail</w:t>
            </w:r>
            <w:r w:rsidRPr="00955465">
              <w:rPr>
                <w:sz w:val="22"/>
                <w:szCs w:val="22"/>
              </w:rPr>
              <w:t xml:space="preserve">: </w:t>
            </w:r>
            <w:hyperlink r:id="rId5" w:history="1">
              <w:r w:rsidR="00826B78" w:rsidRPr="00955465">
                <w:rPr>
                  <w:rStyle w:val="a3"/>
                  <w:sz w:val="22"/>
                  <w:szCs w:val="22"/>
                </w:rPr>
                <w:t>2112994@</w:t>
              </w:r>
              <w:r w:rsidR="00826B78" w:rsidRPr="00E56226">
                <w:rPr>
                  <w:rStyle w:val="a3"/>
                  <w:sz w:val="22"/>
                  <w:szCs w:val="22"/>
                  <w:lang w:val="en-US"/>
                </w:rPr>
                <w:t>mail</w:t>
              </w:r>
              <w:r w:rsidR="00826B78" w:rsidRPr="00955465">
                <w:rPr>
                  <w:rStyle w:val="a3"/>
                  <w:sz w:val="22"/>
                  <w:szCs w:val="22"/>
                </w:rPr>
                <w:t>.</w:t>
              </w:r>
              <w:proofErr w:type="spellStart"/>
              <w:r w:rsidR="00826B78" w:rsidRPr="00E56226">
                <w:rPr>
                  <w:rStyle w:val="a3"/>
                  <w:sz w:val="22"/>
                  <w:szCs w:val="22"/>
                  <w:lang w:val="en-US"/>
                </w:rPr>
                <w:t>ru</w:t>
              </w:r>
              <w:proofErr w:type="spellEnd"/>
            </w:hyperlink>
            <w:r w:rsidRPr="00955465">
              <w:rPr>
                <w:sz w:val="22"/>
                <w:szCs w:val="22"/>
              </w:rPr>
              <w:t xml:space="preserve"> </w:t>
            </w:r>
          </w:p>
          <w:p w:rsidR="00D35211" w:rsidRPr="00746861" w:rsidRDefault="00D35211" w:rsidP="00281EB8">
            <w:pPr>
              <w:keepNext/>
              <w:keepLines/>
              <w:widowControl w:val="0"/>
              <w:numPr>
                <w:ilvl w:val="12"/>
                <w:numId w:val="0"/>
              </w:numPr>
              <w:suppressLineNumbers/>
              <w:suppressAutoHyphens/>
              <w:ind w:firstLine="252"/>
              <w:rPr>
                <w:b/>
                <w:bCs/>
                <w:sz w:val="22"/>
                <w:szCs w:val="22"/>
              </w:rPr>
            </w:pPr>
            <w:r w:rsidRPr="00746861">
              <w:rPr>
                <w:b/>
                <w:bCs/>
                <w:sz w:val="22"/>
                <w:szCs w:val="22"/>
              </w:rPr>
              <w:t xml:space="preserve">Контактные лица: </w:t>
            </w:r>
          </w:p>
          <w:p w:rsidR="00D35211" w:rsidRPr="00746861" w:rsidRDefault="00D35211" w:rsidP="00281EB8">
            <w:pPr>
              <w:keepNext/>
              <w:keepLines/>
              <w:widowControl w:val="0"/>
              <w:numPr>
                <w:ilvl w:val="12"/>
                <w:numId w:val="0"/>
              </w:numPr>
              <w:suppressLineNumbers/>
              <w:suppressAutoHyphens/>
              <w:rPr>
                <w:sz w:val="22"/>
                <w:szCs w:val="22"/>
              </w:rPr>
            </w:pPr>
            <w:r w:rsidRPr="00746861">
              <w:rPr>
                <w:sz w:val="22"/>
                <w:szCs w:val="22"/>
              </w:rPr>
              <w:t xml:space="preserve">    Снигирев Дмитрий Владимирович, тел. 8(391)211-29-94</w:t>
            </w:r>
          </w:p>
          <w:p w:rsidR="00D35211" w:rsidRPr="00746861" w:rsidRDefault="00D35211" w:rsidP="00281EB8">
            <w:pPr>
              <w:keepNext/>
              <w:keepLines/>
              <w:widowControl w:val="0"/>
              <w:numPr>
                <w:ilvl w:val="12"/>
                <w:numId w:val="0"/>
              </w:numPr>
              <w:suppressLineNumbers/>
              <w:suppressAutoHyphens/>
              <w:rPr>
                <w:sz w:val="22"/>
                <w:szCs w:val="22"/>
              </w:rPr>
            </w:pPr>
            <w:r w:rsidRPr="00746861">
              <w:rPr>
                <w:sz w:val="22"/>
                <w:szCs w:val="22"/>
              </w:rPr>
              <w:t xml:space="preserve">    </w:t>
            </w:r>
            <w:proofErr w:type="spellStart"/>
            <w:r w:rsidRPr="00746861">
              <w:rPr>
                <w:sz w:val="22"/>
                <w:szCs w:val="22"/>
              </w:rPr>
              <w:t>Криницына</w:t>
            </w:r>
            <w:proofErr w:type="spellEnd"/>
            <w:r w:rsidRPr="00746861">
              <w:rPr>
                <w:sz w:val="22"/>
                <w:szCs w:val="22"/>
              </w:rPr>
              <w:t xml:space="preserve"> Татьяна Владимировна, тел. 8(391)2113529</w:t>
            </w:r>
          </w:p>
          <w:p w:rsidR="00D35211" w:rsidRPr="00746861" w:rsidRDefault="00D35211" w:rsidP="00281EB8">
            <w:pPr>
              <w:keepNext/>
              <w:keepLines/>
              <w:widowControl w:val="0"/>
              <w:numPr>
                <w:ilvl w:val="12"/>
                <w:numId w:val="0"/>
              </w:numPr>
              <w:suppressLineNumbers/>
              <w:suppressAutoHyphens/>
              <w:ind w:left="72"/>
              <w:rPr>
                <w:b/>
                <w:bCs/>
                <w:sz w:val="22"/>
                <w:szCs w:val="22"/>
              </w:rPr>
            </w:pPr>
            <w:r w:rsidRPr="00746861">
              <w:rPr>
                <w:b/>
                <w:bCs/>
                <w:sz w:val="22"/>
                <w:szCs w:val="22"/>
              </w:rPr>
              <w:t xml:space="preserve">   Адрес официального сайта:</w:t>
            </w:r>
          </w:p>
          <w:p w:rsidR="00D35211" w:rsidRPr="00746861" w:rsidRDefault="00746861" w:rsidP="00281EB8">
            <w:pPr>
              <w:rPr>
                <w:sz w:val="22"/>
                <w:szCs w:val="22"/>
              </w:rPr>
            </w:pPr>
            <w:r>
              <w:rPr>
                <w:sz w:val="22"/>
                <w:szCs w:val="22"/>
              </w:rPr>
              <w:t xml:space="preserve">     </w:t>
            </w:r>
            <w:hyperlink r:id="rId6" w:history="1">
              <w:r w:rsidR="00D35211" w:rsidRPr="00746861">
                <w:rPr>
                  <w:rStyle w:val="a3"/>
                  <w:sz w:val="22"/>
                  <w:szCs w:val="22"/>
                </w:rPr>
                <w:t>http://</w:t>
              </w:r>
              <w:proofErr w:type="spellStart"/>
              <w:r w:rsidR="00D35211" w:rsidRPr="00746861">
                <w:rPr>
                  <w:rStyle w:val="a3"/>
                  <w:sz w:val="22"/>
                  <w:szCs w:val="22"/>
                  <w:lang w:val="en-US"/>
                </w:rPr>
                <w:t>kraslib</w:t>
              </w:r>
              <w:proofErr w:type="spellEnd"/>
              <w:r w:rsidR="00D35211" w:rsidRPr="00746861">
                <w:rPr>
                  <w:rStyle w:val="a3"/>
                  <w:sz w:val="22"/>
                  <w:szCs w:val="22"/>
                </w:rPr>
                <w:t>.</w:t>
              </w:r>
              <w:proofErr w:type="spellStart"/>
              <w:r w:rsidR="00D35211" w:rsidRPr="00746861">
                <w:rPr>
                  <w:rStyle w:val="a3"/>
                  <w:sz w:val="22"/>
                  <w:szCs w:val="22"/>
                </w:rPr>
                <w:t>ru</w:t>
              </w:r>
              <w:proofErr w:type="spellEnd"/>
            </w:hyperlink>
          </w:p>
        </w:tc>
      </w:tr>
      <w:tr w:rsidR="00D35211" w:rsidRPr="005217A5" w:rsidTr="00281EB8">
        <w:trPr>
          <w:gridBefore w:val="1"/>
          <w:wBefore w:w="72" w:type="dxa"/>
          <w:trHeight w:val="378"/>
        </w:trPr>
        <w:tc>
          <w:tcPr>
            <w:tcW w:w="648" w:type="dxa"/>
            <w:tcBorders>
              <w:top w:val="single" w:sz="4" w:space="0" w:color="auto"/>
              <w:left w:val="single" w:sz="4" w:space="0" w:color="auto"/>
              <w:bottom w:val="single" w:sz="4" w:space="0" w:color="auto"/>
              <w:right w:val="single" w:sz="4" w:space="0" w:color="auto"/>
            </w:tcBorders>
          </w:tcPr>
          <w:p w:rsidR="00D35211" w:rsidRPr="005217A5" w:rsidRDefault="00746861" w:rsidP="00281EB8">
            <w:pPr>
              <w:keepNext/>
              <w:keepLines/>
              <w:widowControl w:val="0"/>
              <w:numPr>
                <w:ilvl w:val="12"/>
                <w:numId w:val="0"/>
              </w:numPr>
              <w:suppressLineNumbers/>
              <w:suppressAutoHyphens/>
              <w:rPr>
                <w:rFonts w:cs="Courier New CYR"/>
                <w:sz w:val="20"/>
              </w:rPr>
            </w:pPr>
            <w:r>
              <w:rPr>
                <w:rFonts w:cs="Courier New CYR"/>
                <w:sz w:val="20"/>
              </w:rPr>
              <w:t>3</w:t>
            </w:r>
          </w:p>
        </w:tc>
        <w:tc>
          <w:tcPr>
            <w:tcW w:w="2340" w:type="dxa"/>
            <w:gridSpan w:val="2"/>
            <w:tcBorders>
              <w:top w:val="single" w:sz="4" w:space="0" w:color="auto"/>
              <w:left w:val="single" w:sz="4" w:space="0" w:color="auto"/>
              <w:bottom w:val="single" w:sz="4" w:space="0" w:color="auto"/>
              <w:right w:val="single" w:sz="4" w:space="0" w:color="auto"/>
            </w:tcBorders>
          </w:tcPr>
          <w:p w:rsidR="00D35211" w:rsidRPr="00746861" w:rsidRDefault="00D35211" w:rsidP="00281EB8">
            <w:pPr>
              <w:keepNext/>
              <w:keepLines/>
              <w:widowControl w:val="0"/>
              <w:numPr>
                <w:ilvl w:val="12"/>
                <w:numId w:val="0"/>
              </w:numPr>
              <w:suppressLineNumbers/>
              <w:suppressAutoHyphens/>
              <w:rPr>
                <w:sz w:val="22"/>
                <w:szCs w:val="22"/>
              </w:rPr>
            </w:pPr>
            <w:r w:rsidRPr="00746861">
              <w:rPr>
                <w:sz w:val="22"/>
                <w:szCs w:val="22"/>
              </w:rPr>
              <w:t>Предмет договора</w:t>
            </w:r>
            <w:r w:rsidR="00746861" w:rsidRPr="00746861">
              <w:rPr>
                <w:sz w:val="22"/>
                <w:szCs w:val="22"/>
              </w:rPr>
              <w:t>:</w:t>
            </w:r>
            <w:r w:rsidRPr="00746861">
              <w:rPr>
                <w:sz w:val="22"/>
                <w:szCs w:val="22"/>
              </w:rPr>
              <w:t xml:space="preserve"> </w:t>
            </w:r>
          </w:p>
        </w:tc>
        <w:tc>
          <w:tcPr>
            <w:tcW w:w="7020" w:type="dxa"/>
            <w:tcBorders>
              <w:top w:val="single" w:sz="4" w:space="0" w:color="auto"/>
              <w:left w:val="single" w:sz="4" w:space="0" w:color="auto"/>
              <w:bottom w:val="single" w:sz="4" w:space="0" w:color="auto"/>
              <w:right w:val="single" w:sz="4" w:space="0" w:color="auto"/>
            </w:tcBorders>
          </w:tcPr>
          <w:p w:rsidR="00D35211" w:rsidRPr="00746861" w:rsidRDefault="00D35211" w:rsidP="00281EB8">
            <w:pPr>
              <w:rPr>
                <w:sz w:val="22"/>
                <w:szCs w:val="22"/>
              </w:rPr>
            </w:pPr>
            <w:r w:rsidRPr="00746861">
              <w:rPr>
                <w:sz w:val="22"/>
                <w:szCs w:val="22"/>
              </w:rPr>
              <w:t>поставка изданий на бумажных и иных носителях информации для комплектования фондов Краевого государственного автономного учреждения культуры Государственной универсальной научной библиотеки Красноярского края</w:t>
            </w:r>
            <w:r w:rsidR="00746861" w:rsidRPr="00746861">
              <w:rPr>
                <w:sz w:val="22"/>
                <w:szCs w:val="22"/>
              </w:rPr>
              <w:t>, в количестве 2033 наименований, согласно Спецификации (Приложение №1 к извещению).</w:t>
            </w:r>
            <w:r w:rsidRPr="00746861">
              <w:rPr>
                <w:sz w:val="22"/>
                <w:szCs w:val="22"/>
              </w:rPr>
              <w:t xml:space="preserve"> </w:t>
            </w:r>
          </w:p>
          <w:p w:rsidR="00D35211" w:rsidRPr="00746861" w:rsidRDefault="00D35211" w:rsidP="00281EB8">
            <w:pPr>
              <w:ind w:left="72"/>
              <w:rPr>
                <w:sz w:val="22"/>
                <w:szCs w:val="22"/>
              </w:rPr>
            </w:pPr>
          </w:p>
        </w:tc>
      </w:tr>
      <w:tr w:rsidR="00D35211" w:rsidRPr="005217A5" w:rsidTr="00281EB8">
        <w:trPr>
          <w:gridBefore w:val="1"/>
          <w:wBefore w:w="72" w:type="dxa"/>
        </w:trPr>
        <w:tc>
          <w:tcPr>
            <w:tcW w:w="648" w:type="dxa"/>
            <w:tcBorders>
              <w:top w:val="single" w:sz="4" w:space="0" w:color="auto"/>
              <w:left w:val="single" w:sz="4" w:space="0" w:color="auto"/>
              <w:bottom w:val="single" w:sz="4" w:space="0" w:color="auto"/>
              <w:right w:val="single" w:sz="4" w:space="0" w:color="auto"/>
            </w:tcBorders>
          </w:tcPr>
          <w:p w:rsidR="00D35211" w:rsidRPr="005217A5" w:rsidRDefault="00746861" w:rsidP="00281EB8">
            <w:pPr>
              <w:widowControl w:val="0"/>
              <w:numPr>
                <w:ilvl w:val="12"/>
                <w:numId w:val="0"/>
              </w:numPr>
              <w:suppressLineNumbers/>
              <w:suppressAutoHyphens/>
              <w:rPr>
                <w:rFonts w:cs="Courier New CYR"/>
                <w:sz w:val="20"/>
              </w:rPr>
            </w:pPr>
            <w:r>
              <w:rPr>
                <w:rFonts w:cs="Courier New CYR"/>
                <w:sz w:val="20"/>
              </w:rPr>
              <w:t>4</w:t>
            </w:r>
          </w:p>
        </w:tc>
        <w:tc>
          <w:tcPr>
            <w:tcW w:w="2340" w:type="dxa"/>
            <w:gridSpan w:val="2"/>
            <w:tcBorders>
              <w:top w:val="single" w:sz="4" w:space="0" w:color="auto"/>
              <w:left w:val="single" w:sz="4" w:space="0" w:color="auto"/>
              <w:bottom w:val="single" w:sz="4" w:space="0" w:color="auto"/>
              <w:right w:val="single" w:sz="4" w:space="0" w:color="auto"/>
            </w:tcBorders>
          </w:tcPr>
          <w:p w:rsidR="00D35211" w:rsidRPr="00746861" w:rsidRDefault="00D35211" w:rsidP="00281EB8">
            <w:pPr>
              <w:widowControl w:val="0"/>
              <w:numPr>
                <w:ilvl w:val="12"/>
                <w:numId w:val="0"/>
              </w:numPr>
              <w:suppressLineNumbers/>
              <w:suppressAutoHyphens/>
              <w:rPr>
                <w:sz w:val="22"/>
                <w:szCs w:val="22"/>
              </w:rPr>
            </w:pPr>
            <w:r w:rsidRPr="00746861">
              <w:rPr>
                <w:sz w:val="22"/>
                <w:szCs w:val="22"/>
              </w:rPr>
              <w:t>Место поставки</w:t>
            </w:r>
          </w:p>
        </w:tc>
        <w:tc>
          <w:tcPr>
            <w:tcW w:w="7020" w:type="dxa"/>
            <w:tcBorders>
              <w:top w:val="single" w:sz="4" w:space="0" w:color="auto"/>
              <w:left w:val="single" w:sz="4" w:space="0" w:color="auto"/>
              <w:bottom w:val="single" w:sz="4" w:space="0" w:color="auto"/>
              <w:right w:val="single" w:sz="4" w:space="0" w:color="auto"/>
            </w:tcBorders>
          </w:tcPr>
          <w:p w:rsidR="00D35211" w:rsidRPr="00746861" w:rsidRDefault="00D35211" w:rsidP="00281EB8">
            <w:pPr>
              <w:numPr>
                <w:ilvl w:val="12"/>
                <w:numId w:val="0"/>
              </w:numPr>
              <w:rPr>
                <w:sz w:val="22"/>
                <w:szCs w:val="22"/>
              </w:rPr>
            </w:pPr>
            <w:r w:rsidRPr="00746861">
              <w:rPr>
                <w:sz w:val="22"/>
                <w:szCs w:val="22"/>
              </w:rPr>
              <w:t>660017, г. Красноярск, ул. Карла Маркса 114</w:t>
            </w:r>
          </w:p>
        </w:tc>
      </w:tr>
      <w:tr w:rsidR="00D35211" w:rsidRPr="005217A5" w:rsidTr="00281EB8">
        <w:trPr>
          <w:gridBefore w:val="1"/>
          <w:wBefore w:w="72" w:type="dxa"/>
          <w:trHeight w:val="337"/>
        </w:trPr>
        <w:tc>
          <w:tcPr>
            <w:tcW w:w="648" w:type="dxa"/>
            <w:tcBorders>
              <w:top w:val="single" w:sz="4" w:space="0" w:color="auto"/>
              <w:left w:val="single" w:sz="4" w:space="0" w:color="auto"/>
              <w:bottom w:val="nil"/>
              <w:right w:val="single" w:sz="4" w:space="0" w:color="auto"/>
            </w:tcBorders>
          </w:tcPr>
          <w:p w:rsidR="00D35211" w:rsidRPr="005217A5" w:rsidRDefault="00746861" w:rsidP="00281EB8">
            <w:pPr>
              <w:widowControl w:val="0"/>
              <w:numPr>
                <w:ilvl w:val="12"/>
                <w:numId w:val="0"/>
              </w:numPr>
              <w:suppressLineNumbers/>
              <w:suppressAutoHyphens/>
              <w:rPr>
                <w:rFonts w:cs="Courier New CYR"/>
                <w:sz w:val="20"/>
              </w:rPr>
            </w:pPr>
            <w:r>
              <w:rPr>
                <w:rFonts w:cs="Courier New CYR"/>
                <w:sz w:val="20"/>
              </w:rPr>
              <w:t>5</w:t>
            </w:r>
          </w:p>
        </w:tc>
        <w:tc>
          <w:tcPr>
            <w:tcW w:w="2340" w:type="dxa"/>
            <w:gridSpan w:val="2"/>
            <w:tcBorders>
              <w:top w:val="single" w:sz="4" w:space="0" w:color="auto"/>
              <w:left w:val="single" w:sz="4" w:space="0" w:color="auto"/>
              <w:bottom w:val="nil"/>
              <w:right w:val="single" w:sz="4" w:space="0" w:color="auto"/>
            </w:tcBorders>
          </w:tcPr>
          <w:p w:rsidR="00D35211" w:rsidRPr="00746861" w:rsidRDefault="00D35211" w:rsidP="00281EB8">
            <w:pPr>
              <w:widowControl w:val="0"/>
              <w:numPr>
                <w:ilvl w:val="12"/>
                <w:numId w:val="0"/>
              </w:numPr>
              <w:suppressLineNumbers/>
              <w:suppressAutoHyphens/>
              <w:rPr>
                <w:sz w:val="22"/>
                <w:szCs w:val="22"/>
              </w:rPr>
            </w:pPr>
            <w:r w:rsidRPr="00746861">
              <w:rPr>
                <w:sz w:val="22"/>
                <w:szCs w:val="22"/>
              </w:rPr>
              <w:t>Срок поставки</w:t>
            </w:r>
          </w:p>
        </w:tc>
        <w:tc>
          <w:tcPr>
            <w:tcW w:w="7020" w:type="dxa"/>
            <w:tcBorders>
              <w:top w:val="single" w:sz="4" w:space="0" w:color="auto"/>
              <w:left w:val="single" w:sz="4" w:space="0" w:color="auto"/>
              <w:bottom w:val="nil"/>
              <w:right w:val="single" w:sz="4" w:space="0" w:color="auto"/>
            </w:tcBorders>
          </w:tcPr>
          <w:p w:rsidR="00D35211" w:rsidRPr="00746861" w:rsidRDefault="00746861" w:rsidP="00281EB8">
            <w:pPr>
              <w:ind w:left="72" w:right="97"/>
              <w:rPr>
                <w:sz w:val="22"/>
                <w:szCs w:val="22"/>
              </w:rPr>
            </w:pPr>
            <w:r w:rsidRPr="00746861">
              <w:rPr>
                <w:sz w:val="22"/>
                <w:szCs w:val="22"/>
              </w:rPr>
              <w:t>не позднее</w:t>
            </w:r>
            <w:r w:rsidR="00D35211" w:rsidRPr="00746861">
              <w:rPr>
                <w:sz w:val="22"/>
                <w:szCs w:val="22"/>
              </w:rPr>
              <w:t xml:space="preserve"> трех месяцев со дня заключения договора.</w:t>
            </w:r>
          </w:p>
        </w:tc>
      </w:tr>
      <w:tr w:rsidR="00D35211" w:rsidRPr="005217A5" w:rsidTr="00281EB8">
        <w:trPr>
          <w:gridBefore w:val="1"/>
          <w:wBefore w:w="72" w:type="dxa"/>
          <w:trHeight w:val="762"/>
        </w:trPr>
        <w:tc>
          <w:tcPr>
            <w:tcW w:w="648" w:type="dxa"/>
            <w:tcBorders>
              <w:top w:val="single" w:sz="4" w:space="0" w:color="auto"/>
              <w:left w:val="single" w:sz="4" w:space="0" w:color="auto"/>
              <w:bottom w:val="nil"/>
              <w:right w:val="single" w:sz="4" w:space="0" w:color="auto"/>
            </w:tcBorders>
          </w:tcPr>
          <w:p w:rsidR="00D35211" w:rsidRPr="005217A5" w:rsidRDefault="00746861" w:rsidP="00281EB8">
            <w:pPr>
              <w:widowControl w:val="0"/>
              <w:numPr>
                <w:ilvl w:val="12"/>
                <w:numId w:val="0"/>
              </w:numPr>
              <w:suppressLineNumbers/>
              <w:suppressAutoHyphens/>
              <w:rPr>
                <w:rFonts w:cs="Courier New CYR"/>
                <w:sz w:val="20"/>
              </w:rPr>
            </w:pPr>
            <w:r>
              <w:rPr>
                <w:rFonts w:cs="Courier New CYR"/>
                <w:sz w:val="20"/>
              </w:rPr>
              <w:t>6</w:t>
            </w:r>
          </w:p>
        </w:tc>
        <w:tc>
          <w:tcPr>
            <w:tcW w:w="2340" w:type="dxa"/>
            <w:gridSpan w:val="2"/>
            <w:tcBorders>
              <w:top w:val="single" w:sz="4" w:space="0" w:color="auto"/>
              <w:left w:val="single" w:sz="4" w:space="0" w:color="auto"/>
              <w:bottom w:val="nil"/>
              <w:right w:val="single" w:sz="4" w:space="0" w:color="auto"/>
            </w:tcBorders>
          </w:tcPr>
          <w:p w:rsidR="00D35211" w:rsidRPr="00746861" w:rsidRDefault="00D35211" w:rsidP="00281EB8">
            <w:pPr>
              <w:widowControl w:val="0"/>
              <w:numPr>
                <w:ilvl w:val="12"/>
                <w:numId w:val="0"/>
              </w:numPr>
              <w:suppressLineNumbers/>
              <w:suppressAutoHyphens/>
              <w:rPr>
                <w:sz w:val="22"/>
                <w:szCs w:val="22"/>
              </w:rPr>
            </w:pPr>
            <w:r w:rsidRPr="00746861">
              <w:rPr>
                <w:sz w:val="22"/>
                <w:szCs w:val="22"/>
              </w:rPr>
              <w:t>Начальная (максимальная) цена договора</w:t>
            </w:r>
          </w:p>
        </w:tc>
        <w:tc>
          <w:tcPr>
            <w:tcW w:w="7020" w:type="dxa"/>
            <w:tcBorders>
              <w:top w:val="single" w:sz="4" w:space="0" w:color="auto"/>
              <w:left w:val="single" w:sz="4" w:space="0" w:color="auto"/>
              <w:bottom w:val="nil"/>
              <w:right w:val="single" w:sz="4" w:space="0" w:color="auto"/>
            </w:tcBorders>
          </w:tcPr>
          <w:p w:rsidR="00D35211" w:rsidRPr="00746861" w:rsidRDefault="00D35211" w:rsidP="00281EB8">
            <w:pPr>
              <w:ind w:left="72" w:right="97"/>
              <w:rPr>
                <w:sz w:val="22"/>
                <w:szCs w:val="22"/>
              </w:rPr>
            </w:pPr>
            <w:r w:rsidRPr="00746861">
              <w:rPr>
                <w:sz w:val="22"/>
                <w:szCs w:val="22"/>
              </w:rPr>
              <w:t>1225004 (Один миллион двести двадцать пять тысяч четыре) рубля 00 копеек.</w:t>
            </w:r>
          </w:p>
          <w:p w:rsidR="00D35211" w:rsidRPr="00746861" w:rsidRDefault="00D35211" w:rsidP="00281EB8">
            <w:pPr>
              <w:widowControl w:val="0"/>
              <w:tabs>
                <w:tab w:val="left" w:pos="360"/>
              </w:tabs>
              <w:rPr>
                <w:sz w:val="22"/>
                <w:szCs w:val="22"/>
              </w:rPr>
            </w:pPr>
          </w:p>
        </w:tc>
      </w:tr>
      <w:tr w:rsidR="00D35211" w:rsidRPr="005217A5" w:rsidTr="00281EB8">
        <w:trPr>
          <w:gridBefore w:val="1"/>
          <w:wBefore w:w="72" w:type="dxa"/>
        </w:trPr>
        <w:tc>
          <w:tcPr>
            <w:tcW w:w="648" w:type="dxa"/>
            <w:tcBorders>
              <w:top w:val="single" w:sz="4" w:space="0" w:color="auto"/>
              <w:left w:val="single" w:sz="4" w:space="0" w:color="auto"/>
              <w:bottom w:val="single" w:sz="4" w:space="0" w:color="auto"/>
              <w:right w:val="single" w:sz="4" w:space="0" w:color="auto"/>
            </w:tcBorders>
          </w:tcPr>
          <w:p w:rsidR="00D35211" w:rsidRPr="005217A5" w:rsidRDefault="00B82DEA" w:rsidP="00281EB8">
            <w:pPr>
              <w:widowControl w:val="0"/>
              <w:suppressLineNumbers/>
              <w:suppressAutoHyphens/>
              <w:rPr>
                <w:rFonts w:cs="Courier New CYR"/>
                <w:sz w:val="20"/>
              </w:rPr>
            </w:pPr>
            <w:r>
              <w:rPr>
                <w:rFonts w:cs="Courier New CYR"/>
                <w:sz w:val="20"/>
              </w:rPr>
              <w:t>7</w:t>
            </w:r>
          </w:p>
          <w:p w:rsidR="00D35211" w:rsidRPr="005217A5" w:rsidRDefault="00D35211" w:rsidP="00281EB8">
            <w:pPr>
              <w:widowControl w:val="0"/>
              <w:rPr>
                <w:rFonts w:cs="Courier New CYR"/>
                <w:sz w:val="20"/>
              </w:rPr>
            </w:pPr>
          </w:p>
        </w:tc>
        <w:tc>
          <w:tcPr>
            <w:tcW w:w="2340" w:type="dxa"/>
            <w:gridSpan w:val="2"/>
            <w:tcBorders>
              <w:top w:val="single" w:sz="4" w:space="0" w:color="auto"/>
              <w:left w:val="single" w:sz="4" w:space="0" w:color="auto"/>
              <w:bottom w:val="single" w:sz="4" w:space="0" w:color="auto"/>
              <w:right w:val="single" w:sz="4" w:space="0" w:color="auto"/>
            </w:tcBorders>
          </w:tcPr>
          <w:p w:rsidR="00D35211" w:rsidRPr="00746861" w:rsidRDefault="00D35211" w:rsidP="00281EB8">
            <w:pPr>
              <w:widowControl w:val="0"/>
              <w:suppressLineNumbers/>
              <w:suppressAutoHyphens/>
              <w:rPr>
                <w:sz w:val="22"/>
                <w:szCs w:val="22"/>
              </w:rPr>
            </w:pPr>
            <w:r w:rsidRPr="00746861">
              <w:rPr>
                <w:sz w:val="22"/>
                <w:szCs w:val="22"/>
              </w:rPr>
              <w:t>Источник финансирования</w:t>
            </w:r>
          </w:p>
        </w:tc>
        <w:tc>
          <w:tcPr>
            <w:tcW w:w="7020" w:type="dxa"/>
            <w:tcBorders>
              <w:top w:val="single" w:sz="4" w:space="0" w:color="auto"/>
              <w:left w:val="single" w:sz="4" w:space="0" w:color="auto"/>
              <w:bottom w:val="single" w:sz="4" w:space="0" w:color="auto"/>
              <w:right w:val="single" w:sz="4" w:space="0" w:color="auto"/>
            </w:tcBorders>
          </w:tcPr>
          <w:p w:rsidR="00D35211" w:rsidRPr="00746861" w:rsidRDefault="00D35211" w:rsidP="00281EB8">
            <w:pPr>
              <w:widowControl w:val="0"/>
              <w:suppressLineNumbers/>
              <w:suppressAutoHyphens/>
              <w:rPr>
                <w:sz w:val="22"/>
                <w:szCs w:val="22"/>
              </w:rPr>
            </w:pPr>
            <w:r w:rsidRPr="00746861">
              <w:rPr>
                <w:sz w:val="22"/>
                <w:szCs w:val="22"/>
              </w:rPr>
              <w:t>бюджет Красноярского края</w:t>
            </w:r>
          </w:p>
          <w:p w:rsidR="00D35211" w:rsidRPr="00746861" w:rsidRDefault="00D35211" w:rsidP="00281EB8">
            <w:pPr>
              <w:widowControl w:val="0"/>
              <w:suppressLineNumbers/>
              <w:suppressAutoHyphens/>
              <w:rPr>
                <w:sz w:val="22"/>
                <w:szCs w:val="22"/>
              </w:rPr>
            </w:pPr>
          </w:p>
        </w:tc>
      </w:tr>
      <w:tr w:rsidR="00D35211" w:rsidRPr="005217A5" w:rsidTr="00281EB8">
        <w:trPr>
          <w:gridBefore w:val="1"/>
          <w:wBefore w:w="72" w:type="dxa"/>
        </w:trPr>
        <w:tc>
          <w:tcPr>
            <w:tcW w:w="648" w:type="dxa"/>
            <w:tcBorders>
              <w:top w:val="single" w:sz="4" w:space="0" w:color="auto"/>
              <w:left w:val="single" w:sz="4" w:space="0" w:color="auto"/>
              <w:bottom w:val="single" w:sz="4" w:space="0" w:color="auto"/>
              <w:right w:val="single" w:sz="4" w:space="0" w:color="auto"/>
            </w:tcBorders>
          </w:tcPr>
          <w:p w:rsidR="00D35211" w:rsidRPr="005217A5" w:rsidRDefault="00B82DEA" w:rsidP="00281EB8">
            <w:pPr>
              <w:widowControl w:val="0"/>
              <w:suppressLineNumbers/>
              <w:suppressAutoHyphens/>
              <w:rPr>
                <w:rFonts w:cs="Courier New CYR"/>
                <w:sz w:val="20"/>
              </w:rPr>
            </w:pPr>
            <w:r>
              <w:rPr>
                <w:rFonts w:cs="Courier New CYR"/>
                <w:sz w:val="20"/>
              </w:rPr>
              <w:t>8</w:t>
            </w:r>
          </w:p>
        </w:tc>
        <w:tc>
          <w:tcPr>
            <w:tcW w:w="2340" w:type="dxa"/>
            <w:gridSpan w:val="2"/>
            <w:tcBorders>
              <w:top w:val="single" w:sz="4" w:space="0" w:color="auto"/>
              <w:left w:val="single" w:sz="4" w:space="0" w:color="auto"/>
              <w:bottom w:val="single" w:sz="4" w:space="0" w:color="auto"/>
              <w:right w:val="single" w:sz="4" w:space="0" w:color="auto"/>
            </w:tcBorders>
          </w:tcPr>
          <w:p w:rsidR="00D35211" w:rsidRPr="00746861" w:rsidRDefault="00D35211" w:rsidP="00281EB8">
            <w:pPr>
              <w:widowControl w:val="0"/>
              <w:suppressLineNumbers/>
              <w:suppressAutoHyphens/>
              <w:rPr>
                <w:sz w:val="22"/>
                <w:szCs w:val="22"/>
                <w:highlight w:val="cyan"/>
              </w:rPr>
            </w:pPr>
            <w:r w:rsidRPr="00746861">
              <w:rPr>
                <w:sz w:val="22"/>
                <w:szCs w:val="22"/>
              </w:rPr>
              <w:t xml:space="preserve">Порядок  оплаты   </w:t>
            </w:r>
          </w:p>
        </w:tc>
        <w:tc>
          <w:tcPr>
            <w:tcW w:w="7020" w:type="dxa"/>
            <w:tcBorders>
              <w:top w:val="single" w:sz="4" w:space="0" w:color="auto"/>
              <w:left w:val="single" w:sz="4" w:space="0" w:color="auto"/>
              <w:bottom w:val="single" w:sz="4" w:space="0" w:color="auto"/>
              <w:right w:val="single" w:sz="4" w:space="0" w:color="auto"/>
            </w:tcBorders>
          </w:tcPr>
          <w:p w:rsidR="00D35211" w:rsidRPr="00746861" w:rsidRDefault="00D35211" w:rsidP="00281EB8">
            <w:pPr>
              <w:keepNext/>
              <w:keepLines/>
              <w:widowControl w:val="0"/>
              <w:suppressLineNumbers/>
              <w:suppressAutoHyphens/>
              <w:rPr>
                <w:sz w:val="22"/>
                <w:szCs w:val="22"/>
              </w:rPr>
            </w:pPr>
            <w:r w:rsidRPr="00746861">
              <w:rPr>
                <w:sz w:val="22"/>
                <w:szCs w:val="22"/>
              </w:rPr>
              <w:t xml:space="preserve">безналичный расчёт, </w:t>
            </w:r>
            <w:bookmarkStart w:id="0" w:name="OLE_LINK1"/>
            <w:r w:rsidRPr="00746861">
              <w:rPr>
                <w:sz w:val="22"/>
                <w:szCs w:val="22"/>
              </w:rPr>
              <w:t>путем перечисления денежных средств на расчетный счет Поставщика по факту доставки Изданий, в течение 10 банковских дней со дня представления первичных документов (счет - фактуры, товарной накладной и акта приема-передачи), подписанных Сторонами</w:t>
            </w:r>
            <w:bookmarkEnd w:id="0"/>
            <w:r w:rsidRPr="00746861">
              <w:rPr>
                <w:sz w:val="22"/>
                <w:szCs w:val="22"/>
              </w:rPr>
              <w:t xml:space="preserve"> без замечаний</w:t>
            </w:r>
            <w:r w:rsidRPr="00746861">
              <w:rPr>
                <w:b/>
                <w:bCs/>
                <w:sz w:val="22"/>
                <w:szCs w:val="22"/>
              </w:rPr>
              <w:t>.</w:t>
            </w:r>
          </w:p>
        </w:tc>
      </w:tr>
      <w:tr w:rsidR="00D35211" w:rsidRPr="005217A5" w:rsidTr="00281EB8">
        <w:trPr>
          <w:gridBefore w:val="1"/>
          <w:wBefore w:w="72" w:type="dxa"/>
          <w:trHeight w:val="658"/>
        </w:trPr>
        <w:tc>
          <w:tcPr>
            <w:tcW w:w="648" w:type="dxa"/>
            <w:tcBorders>
              <w:top w:val="single" w:sz="4" w:space="0" w:color="auto"/>
              <w:left w:val="single" w:sz="4" w:space="0" w:color="auto"/>
              <w:bottom w:val="nil"/>
              <w:right w:val="single" w:sz="4" w:space="0" w:color="auto"/>
            </w:tcBorders>
          </w:tcPr>
          <w:p w:rsidR="00D35211" w:rsidRPr="005217A5" w:rsidRDefault="00B82DEA" w:rsidP="00281EB8">
            <w:pPr>
              <w:widowControl w:val="0"/>
              <w:suppressAutoHyphens/>
              <w:rPr>
                <w:rFonts w:cs="Courier New CYR"/>
                <w:sz w:val="20"/>
              </w:rPr>
            </w:pPr>
            <w:r>
              <w:rPr>
                <w:rFonts w:cs="Courier New CYR"/>
                <w:sz w:val="20"/>
              </w:rPr>
              <w:t>9</w:t>
            </w:r>
          </w:p>
        </w:tc>
        <w:tc>
          <w:tcPr>
            <w:tcW w:w="2340" w:type="dxa"/>
            <w:gridSpan w:val="2"/>
            <w:tcBorders>
              <w:top w:val="single" w:sz="4" w:space="0" w:color="auto"/>
              <w:left w:val="single" w:sz="4" w:space="0" w:color="auto"/>
              <w:bottom w:val="nil"/>
              <w:right w:val="single" w:sz="4" w:space="0" w:color="auto"/>
            </w:tcBorders>
          </w:tcPr>
          <w:p w:rsidR="00D35211" w:rsidRPr="00746861" w:rsidRDefault="00D35211" w:rsidP="00281EB8">
            <w:pPr>
              <w:widowControl w:val="0"/>
              <w:suppressAutoHyphens/>
              <w:jc w:val="left"/>
              <w:rPr>
                <w:sz w:val="22"/>
                <w:szCs w:val="22"/>
              </w:rPr>
            </w:pPr>
            <w:r w:rsidRPr="00746861">
              <w:rPr>
                <w:sz w:val="22"/>
                <w:szCs w:val="22"/>
              </w:rPr>
              <w:t>Краткая характеристика и объем поставки товаров</w:t>
            </w:r>
          </w:p>
        </w:tc>
        <w:tc>
          <w:tcPr>
            <w:tcW w:w="7020" w:type="dxa"/>
            <w:tcBorders>
              <w:top w:val="single" w:sz="4" w:space="0" w:color="auto"/>
              <w:left w:val="nil"/>
              <w:bottom w:val="nil"/>
              <w:right w:val="single" w:sz="4" w:space="0" w:color="auto"/>
            </w:tcBorders>
          </w:tcPr>
          <w:p w:rsidR="00D35211" w:rsidRPr="00746861" w:rsidRDefault="005F2C78" w:rsidP="00281EB8">
            <w:pPr>
              <w:ind w:left="72"/>
              <w:rPr>
                <w:sz w:val="22"/>
                <w:szCs w:val="22"/>
              </w:rPr>
            </w:pPr>
            <w:r w:rsidRPr="00746861">
              <w:rPr>
                <w:sz w:val="22"/>
                <w:szCs w:val="22"/>
              </w:rPr>
              <w:t>согласно Спецификации (Приложение №1 к извещению)</w:t>
            </w:r>
            <w:r>
              <w:rPr>
                <w:sz w:val="22"/>
                <w:szCs w:val="22"/>
              </w:rPr>
              <w:t>.</w:t>
            </w:r>
          </w:p>
        </w:tc>
      </w:tr>
      <w:tr w:rsidR="00D35211" w:rsidRPr="005217A5" w:rsidTr="00281EB8">
        <w:trPr>
          <w:gridBefore w:val="1"/>
          <w:wBefore w:w="72" w:type="dxa"/>
          <w:trHeight w:val="335"/>
        </w:trPr>
        <w:tc>
          <w:tcPr>
            <w:tcW w:w="648" w:type="dxa"/>
            <w:tcBorders>
              <w:top w:val="single" w:sz="4" w:space="0" w:color="auto"/>
              <w:left w:val="single" w:sz="4" w:space="0" w:color="auto"/>
              <w:bottom w:val="single" w:sz="4" w:space="0" w:color="auto"/>
              <w:right w:val="single" w:sz="4" w:space="0" w:color="auto"/>
            </w:tcBorders>
          </w:tcPr>
          <w:p w:rsidR="00D35211" w:rsidRPr="005217A5" w:rsidRDefault="00B82DEA" w:rsidP="00281EB8">
            <w:pPr>
              <w:widowControl w:val="0"/>
              <w:suppressLineNumbers/>
              <w:suppressAutoHyphens/>
              <w:rPr>
                <w:rFonts w:cs="Courier New CYR"/>
                <w:sz w:val="20"/>
              </w:rPr>
            </w:pPr>
            <w:r>
              <w:rPr>
                <w:rFonts w:cs="Courier New CYR"/>
                <w:sz w:val="20"/>
              </w:rPr>
              <w:t>10</w:t>
            </w:r>
          </w:p>
        </w:tc>
        <w:tc>
          <w:tcPr>
            <w:tcW w:w="2340" w:type="dxa"/>
            <w:gridSpan w:val="2"/>
            <w:tcBorders>
              <w:top w:val="single" w:sz="4" w:space="0" w:color="auto"/>
              <w:left w:val="single" w:sz="4" w:space="0" w:color="auto"/>
              <w:bottom w:val="single" w:sz="4" w:space="0" w:color="auto"/>
              <w:right w:val="single" w:sz="4" w:space="0" w:color="auto"/>
            </w:tcBorders>
          </w:tcPr>
          <w:p w:rsidR="00D35211" w:rsidRPr="00746861" w:rsidRDefault="00D35211" w:rsidP="00281EB8">
            <w:pPr>
              <w:widowControl w:val="0"/>
              <w:suppressLineNumbers/>
              <w:suppressAutoHyphens/>
              <w:rPr>
                <w:sz w:val="22"/>
                <w:szCs w:val="22"/>
              </w:rPr>
            </w:pPr>
            <w:r w:rsidRPr="00746861">
              <w:rPr>
                <w:sz w:val="22"/>
                <w:szCs w:val="22"/>
              </w:rPr>
              <w:t xml:space="preserve">Правоспособность Участников закупки </w:t>
            </w:r>
          </w:p>
        </w:tc>
        <w:tc>
          <w:tcPr>
            <w:tcW w:w="7020" w:type="dxa"/>
            <w:tcBorders>
              <w:top w:val="single" w:sz="4" w:space="0" w:color="auto"/>
              <w:left w:val="single" w:sz="4" w:space="0" w:color="auto"/>
              <w:bottom w:val="single" w:sz="4" w:space="0" w:color="auto"/>
              <w:right w:val="single" w:sz="4" w:space="0" w:color="auto"/>
            </w:tcBorders>
          </w:tcPr>
          <w:p w:rsidR="00D35211" w:rsidRPr="00746861" w:rsidRDefault="00D35211" w:rsidP="00826B78">
            <w:pPr>
              <w:widowControl w:val="0"/>
              <w:suppressLineNumbers/>
              <w:tabs>
                <w:tab w:val="left" w:pos="7230"/>
              </w:tabs>
              <w:suppressAutoHyphens/>
              <w:rPr>
                <w:sz w:val="22"/>
                <w:szCs w:val="22"/>
              </w:rPr>
            </w:pPr>
            <w:proofErr w:type="gramStart"/>
            <w:r w:rsidRPr="00746861">
              <w:rPr>
                <w:sz w:val="22"/>
                <w:szCs w:val="22"/>
              </w:rPr>
              <w:t>В конкурсе может принять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746861">
              <w:rPr>
                <w:color w:val="2C2C2C"/>
                <w:sz w:val="22"/>
                <w:szCs w:val="22"/>
              </w:rPr>
              <w:t>.</w:t>
            </w:r>
            <w:proofErr w:type="gramEnd"/>
          </w:p>
          <w:p w:rsidR="00D35211" w:rsidRPr="00746861" w:rsidRDefault="00D35211" w:rsidP="00281EB8">
            <w:pPr>
              <w:widowControl w:val="0"/>
              <w:suppressLineNumbers/>
              <w:tabs>
                <w:tab w:val="left" w:pos="7230"/>
              </w:tabs>
              <w:suppressAutoHyphens/>
              <w:ind w:firstLine="252"/>
              <w:rPr>
                <w:sz w:val="22"/>
                <w:szCs w:val="22"/>
              </w:rPr>
            </w:pPr>
            <w:r w:rsidRPr="00746861">
              <w:rPr>
                <w:sz w:val="22"/>
                <w:szCs w:val="22"/>
              </w:rPr>
              <w:lastRenderedPageBreak/>
              <w:t>Участники закупки должны соответствовать требованиям, предъявляемым законодательством Российской Федерации.</w:t>
            </w:r>
          </w:p>
        </w:tc>
      </w:tr>
      <w:tr w:rsidR="00D35211" w:rsidRPr="005217A5" w:rsidTr="00281EB8">
        <w:trPr>
          <w:gridBefore w:val="1"/>
          <w:wBefore w:w="72" w:type="dxa"/>
          <w:trHeight w:val="122"/>
        </w:trPr>
        <w:tc>
          <w:tcPr>
            <w:tcW w:w="648" w:type="dxa"/>
            <w:tcBorders>
              <w:top w:val="single" w:sz="4" w:space="0" w:color="auto"/>
              <w:left w:val="single" w:sz="4" w:space="0" w:color="auto"/>
              <w:bottom w:val="single" w:sz="4" w:space="0" w:color="auto"/>
              <w:right w:val="single" w:sz="4" w:space="0" w:color="auto"/>
            </w:tcBorders>
          </w:tcPr>
          <w:p w:rsidR="00D35211" w:rsidRPr="005217A5" w:rsidRDefault="00D35211" w:rsidP="00B82DEA">
            <w:pPr>
              <w:widowControl w:val="0"/>
              <w:suppressLineNumbers/>
              <w:suppressAutoHyphens/>
              <w:ind w:right="-108"/>
              <w:rPr>
                <w:rFonts w:cs="Courier New CYR"/>
                <w:b/>
                <w:bCs/>
                <w:sz w:val="20"/>
                <w:szCs w:val="16"/>
              </w:rPr>
            </w:pPr>
            <w:r>
              <w:rPr>
                <w:rFonts w:cs="Courier New CYR"/>
                <w:sz w:val="20"/>
              </w:rPr>
              <w:lastRenderedPageBreak/>
              <w:t>1</w:t>
            </w:r>
            <w:r w:rsidR="00B82DEA">
              <w:rPr>
                <w:rFonts w:cs="Courier New CYR"/>
                <w:sz w:val="20"/>
              </w:rPr>
              <w:t>1</w:t>
            </w:r>
          </w:p>
        </w:tc>
        <w:tc>
          <w:tcPr>
            <w:tcW w:w="2340" w:type="dxa"/>
            <w:gridSpan w:val="2"/>
            <w:tcBorders>
              <w:top w:val="single" w:sz="4" w:space="0" w:color="auto"/>
              <w:left w:val="single" w:sz="4" w:space="0" w:color="auto"/>
              <w:bottom w:val="single" w:sz="4" w:space="0" w:color="auto"/>
              <w:right w:val="single" w:sz="4" w:space="0" w:color="auto"/>
            </w:tcBorders>
          </w:tcPr>
          <w:p w:rsidR="00D35211" w:rsidRPr="00746861" w:rsidRDefault="00D35211" w:rsidP="00281EB8">
            <w:pPr>
              <w:widowControl w:val="0"/>
              <w:suppressLineNumbers/>
              <w:suppressAutoHyphens/>
              <w:jc w:val="left"/>
              <w:rPr>
                <w:sz w:val="22"/>
                <w:szCs w:val="22"/>
              </w:rPr>
            </w:pPr>
            <w:r w:rsidRPr="00746861">
              <w:rPr>
                <w:sz w:val="22"/>
                <w:szCs w:val="22"/>
              </w:rPr>
              <w:t>Требования к Участникам закупки.</w:t>
            </w:r>
          </w:p>
          <w:p w:rsidR="00D35211" w:rsidRPr="00746861" w:rsidRDefault="00D35211" w:rsidP="00281EB8">
            <w:pPr>
              <w:widowControl w:val="0"/>
              <w:suppressLineNumbers/>
              <w:suppressAutoHyphens/>
              <w:jc w:val="left"/>
              <w:rPr>
                <w:b/>
                <w:bCs/>
                <w:sz w:val="22"/>
                <w:szCs w:val="22"/>
              </w:rPr>
            </w:pPr>
            <w:r w:rsidRPr="00746861">
              <w:rPr>
                <w:sz w:val="22"/>
                <w:szCs w:val="22"/>
              </w:rPr>
              <w:t>Обязательные</w:t>
            </w:r>
          </w:p>
          <w:p w:rsidR="00D35211" w:rsidRPr="00746861" w:rsidRDefault="00D35211" w:rsidP="00281EB8">
            <w:pPr>
              <w:widowControl w:val="0"/>
              <w:suppressLineNumbers/>
              <w:suppressAutoHyphens/>
              <w:jc w:val="left"/>
              <w:rPr>
                <w:sz w:val="22"/>
                <w:szCs w:val="22"/>
              </w:rPr>
            </w:pPr>
            <w:r w:rsidRPr="00746861">
              <w:rPr>
                <w:sz w:val="22"/>
                <w:szCs w:val="22"/>
              </w:rPr>
              <w:t>Требования</w:t>
            </w:r>
          </w:p>
        </w:tc>
        <w:tc>
          <w:tcPr>
            <w:tcW w:w="7020" w:type="dxa"/>
            <w:tcBorders>
              <w:top w:val="single" w:sz="4" w:space="0" w:color="auto"/>
              <w:left w:val="single" w:sz="4" w:space="0" w:color="auto"/>
              <w:bottom w:val="single" w:sz="4" w:space="0" w:color="auto"/>
              <w:right w:val="single" w:sz="4" w:space="0" w:color="auto"/>
            </w:tcBorders>
          </w:tcPr>
          <w:p w:rsidR="00D35211" w:rsidRPr="00746861" w:rsidRDefault="00D35211" w:rsidP="00281EB8">
            <w:pPr>
              <w:ind w:firstLine="252"/>
              <w:rPr>
                <w:sz w:val="22"/>
                <w:szCs w:val="22"/>
              </w:rPr>
            </w:pPr>
            <w:r w:rsidRPr="00746861">
              <w:rPr>
                <w:sz w:val="22"/>
                <w:szCs w:val="22"/>
              </w:rPr>
              <w:t xml:space="preserve">Участник закупки должен соответствовать следующим обязательным требованиям: </w:t>
            </w:r>
          </w:p>
          <w:p w:rsidR="00D35211" w:rsidRPr="00746861" w:rsidRDefault="00D35211" w:rsidP="00281EB8">
            <w:pPr>
              <w:rPr>
                <w:sz w:val="22"/>
                <w:szCs w:val="22"/>
              </w:rPr>
            </w:pPr>
            <w:r w:rsidRPr="00746861">
              <w:rPr>
                <w:sz w:val="22"/>
                <w:szCs w:val="22"/>
              </w:rPr>
              <w:t xml:space="preserve">             1) участник закупки должен иметь соответствующие лицензии и сертификаты, необходимые для поставки товаров, выполнения работ, оказания услуг,  в соответствии с законодательством Российской Федерации; </w:t>
            </w:r>
          </w:p>
          <w:p w:rsidR="00D35211" w:rsidRPr="00746861" w:rsidRDefault="00D35211" w:rsidP="00281EB8">
            <w:pPr>
              <w:rPr>
                <w:sz w:val="22"/>
                <w:szCs w:val="22"/>
              </w:rPr>
            </w:pPr>
            <w:r w:rsidRPr="00746861">
              <w:rPr>
                <w:sz w:val="22"/>
                <w:szCs w:val="22"/>
              </w:rPr>
              <w:tab/>
              <w:t>2)  участник  закупки  не  должен  находиться  в  стадии  ликвидации  либо,  по решению арбитражного суда, в стадии банкротства;</w:t>
            </w:r>
          </w:p>
          <w:p w:rsidR="00D35211" w:rsidRPr="00746861" w:rsidRDefault="00D35211" w:rsidP="00281EB8">
            <w:pPr>
              <w:rPr>
                <w:sz w:val="22"/>
                <w:szCs w:val="22"/>
              </w:rPr>
            </w:pPr>
            <w:r w:rsidRPr="00746861">
              <w:rPr>
                <w:sz w:val="22"/>
                <w:szCs w:val="22"/>
              </w:rPr>
              <w:tab/>
              <w:t xml:space="preserve">3) участник закупки не должен быть подвергнут приостановлению деятельности в  порядке,  установленном   Кодексом  Российской  Федерации  об  </w:t>
            </w:r>
            <w:proofErr w:type="gramStart"/>
            <w:r w:rsidRPr="00746861">
              <w:rPr>
                <w:sz w:val="22"/>
                <w:szCs w:val="22"/>
              </w:rPr>
              <w:t>административных</w:t>
            </w:r>
            <w:proofErr w:type="gramEnd"/>
            <w:r w:rsidRPr="00746861">
              <w:rPr>
                <w:sz w:val="22"/>
                <w:szCs w:val="22"/>
              </w:rPr>
              <w:t xml:space="preserve"> правонарушения, на день подачи заявки на участие в закупке; </w:t>
            </w:r>
          </w:p>
          <w:p w:rsidR="00D35211" w:rsidRPr="00746861" w:rsidRDefault="00D35211" w:rsidP="00281EB8">
            <w:pPr>
              <w:ind w:firstLine="252"/>
              <w:rPr>
                <w:sz w:val="22"/>
                <w:szCs w:val="22"/>
              </w:rPr>
            </w:pPr>
            <w:r w:rsidRPr="00746861">
              <w:rPr>
                <w:sz w:val="22"/>
                <w:szCs w:val="22"/>
              </w:rPr>
              <w:tab/>
              <w:t>4) у участника закупки не должно быть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заявок  не принято.</w:t>
            </w:r>
          </w:p>
        </w:tc>
      </w:tr>
      <w:tr w:rsidR="00D35211" w:rsidRPr="005217A5" w:rsidTr="00281EB8">
        <w:trPr>
          <w:gridBefore w:val="1"/>
          <w:wBefore w:w="72" w:type="dxa"/>
          <w:trHeight w:val="1333"/>
        </w:trPr>
        <w:tc>
          <w:tcPr>
            <w:tcW w:w="648" w:type="dxa"/>
            <w:tcBorders>
              <w:top w:val="single" w:sz="4" w:space="0" w:color="auto"/>
              <w:left w:val="single" w:sz="4" w:space="0" w:color="auto"/>
              <w:bottom w:val="nil"/>
              <w:right w:val="single" w:sz="4" w:space="0" w:color="auto"/>
            </w:tcBorders>
          </w:tcPr>
          <w:p w:rsidR="00D35211" w:rsidRPr="005217A5" w:rsidRDefault="00B82DEA" w:rsidP="00281EB8">
            <w:pPr>
              <w:widowControl w:val="0"/>
              <w:suppressLineNumbers/>
              <w:suppressAutoHyphens/>
              <w:rPr>
                <w:rFonts w:cs="Arial CYR"/>
                <w:sz w:val="20"/>
              </w:rPr>
            </w:pPr>
            <w:r>
              <w:rPr>
                <w:rFonts w:cs="Arial CYR"/>
                <w:sz w:val="20"/>
              </w:rPr>
              <w:t>12</w:t>
            </w:r>
          </w:p>
        </w:tc>
        <w:tc>
          <w:tcPr>
            <w:tcW w:w="2340" w:type="dxa"/>
            <w:gridSpan w:val="2"/>
            <w:tcBorders>
              <w:top w:val="single" w:sz="4" w:space="0" w:color="auto"/>
              <w:left w:val="single" w:sz="4" w:space="0" w:color="auto"/>
              <w:bottom w:val="nil"/>
              <w:right w:val="single" w:sz="4" w:space="0" w:color="auto"/>
            </w:tcBorders>
          </w:tcPr>
          <w:p w:rsidR="00D35211" w:rsidRPr="00746861" w:rsidRDefault="00D35211" w:rsidP="00281EB8">
            <w:pPr>
              <w:widowControl w:val="0"/>
              <w:suppressLineNumbers/>
              <w:suppressAutoHyphens/>
              <w:jc w:val="left"/>
              <w:rPr>
                <w:sz w:val="22"/>
                <w:szCs w:val="22"/>
              </w:rPr>
            </w:pPr>
            <w:r w:rsidRPr="00746861">
              <w:rPr>
                <w:sz w:val="22"/>
                <w:szCs w:val="22"/>
              </w:rPr>
              <w:t>Требования к оформлению заявки</w:t>
            </w:r>
          </w:p>
        </w:tc>
        <w:tc>
          <w:tcPr>
            <w:tcW w:w="7020" w:type="dxa"/>
            <w:tcBorders>
              <w:top w:val="single" w:sz="4" w:space="0" w:color="auto"/>
              <w:left w:val="single" w:sz="4" w:space="0" w:color="auto"/>
              <w:bottom w:val="nil"/>
              <w:right w:val="single" w:sz="4" w:space="0" w:color="auto"/>
            </w:tcBorders>
          </w:tcPr>
          <w:p w:rsidR="00D35211" w:rsidRPr="00746861" w:rsidRDefault="00D35211" w:rsidP="00281EB8">
            <w:pPr>
              <w:widowControl w:val="0"/>
              <w:numPr>
                <w:ilvl w:val="12"/>
                <w:numId w:val="0"/>
              </w:numPr>
              <w:tabs>
                <w:tab w:val="left" w:pos="0"/>
              </w:tabs>
              <w:ind w:firstLine="252"/>
              <w:rPr>
                <w:sz w:val="22"/>
                <w:szCs w:val="22"/>
              </w:rPr>
            </w:pPr>
            <w:r w:rsidRPr="00746861">
              <w:rPr>
                <w:sz w:val="22"/>
                <w:szCs w:val="22"/>
              </w:rPr>
              <w:t>Все листы заявки на участие в конкурсе (лоте), все листы тома заявки на участие в конкурсе (лоте) должны быть прошиты и пронумерованы. Заявка на участие в конкурсе (лоте)  и том заявки на участие в конкурсе (лоте) должны содержать опись входящих в ее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w:t>
            </w:r>
          </w:p>
        </w:tc>
      </w:tr>
      <w:tr w:rsidR="00D35211" w:rsidRPr="005217A5" w:rsidTr="00281EB8">
        <w:trPr>
          <w:gridBefore w:val="1"/>
          <w:wBefore w:w="72" w:type="dxa"/>
        </w:trPr>
        <w:tc>
          <w:tcPr>
            <w:tcW w:w="648" w:type="dxa"/>
            <w:tcBorders>
              <w:top w:val="single" w:sz="4" w:space="0" w:color="auto"/>
              <w:left w:val="single" w:sz="4" w:space="0" w:color="auto"/>
              <w:bottom w:val="nil"/>
              <w:right w:val="single" w:sz="4" w:space="0" w:color="auto"/>
            </w:tcBorders>
          </w:tcPr>
          <w:p w:rsidR="00D35211" w:rsidRPr="005217A5" w:rsidRDefault="00D35211" w:rsidP="00281EB8">
            <w:pPr>
              <w:widowControl w:val="0"/>
              <w:suppressLineNumbers/>
              <w:suppressAutoHyphens/>
              <w:rPr>
                <w:rFonts w:cs="Arial CYR"/>
                <w:sz w:val="20"/>
              </w:rPr>
            </w:pPr>
            <w:r w:rsidRPr="005217A5">
              <w:rPr>
                <w:rFonts w:cs="Arial CYR"/>
                <w:sz w:val="20"/>
              </w:rPr>
              <w:t>1</w:t>
            </w:r>
            <w:r w:rsidR="00B82DEA">
              <w:rPr>
                <w:rFonts w:cs="Arial CYR"/>
                <w:sz w:val="20"/>
              </w:rPr>
              <w:t>3</w:t>
            </w:r>
          </w:p>
        </w:tc>
        <w:tc>
          <w:tcPr>
            <w:tcW w:w="2340" w:type="dxa"/>
            <w:gridSpan w:val="2"/>
            <w:tcBorders>
              <w:top w:val="single" w:sz="4" w:space="0" w:color="auto"/>
              <w:left w:val="single" w:sz="4" w:space="0" w:color="auto"/>
              <w:bottom w:val="nil"/>
              <w:right w:val="single" w:sz="4" w:space="0" w:color="auto"/>
            </w:tcBorders>
          </w:tcPr>
          <w:p w:rsidR="00D35211" w:rsidRPr="00746861" w:rsidRDefault="00D35211" w:rsidP="00281EB8">
            <w:pPr>
              <w:widowControl w:val="0"/>
              <w:suppressLineNumbers/>
              <w:suppressAutoHyphens/>
              <w:rPr>
                <w:sz w:val="22"/>
                <w:szCs w:val="22"/>
              </w:rPr>
            </w:pPr>
            <w:r w:rsidRPr="00746861">
              <w:rPr>
                <w:sz w:val="22"/>
                <w:szCs w:val="22"/>
              </w:rPr>
              <w:t>Дополнительные требования, установленные Заказчиком</w:t>
            </w:r>
          </w:p>
        </w:tc>
        <w:tc>
          <w:tcPr>
            <w:tcW w:w="7020" w:type="dxa"/>
            <w:tcBorders>
              <w:top w:val="single" w:sz="4" w:space="0" w:color="auto"/>
              <w:left w:val="single" w:sz="4" w:space="0" w:color="auto"/>
              <w:bottom w:val="nil"/>
              <w:right w:val="single" w:sz="4" w:space="0" w:color="auto"/>
            </w:tcBorders>
          </w:tcPr>
          <w:p w:rsidR="00D35211" w:rsidRPr="00746861" w:rsidRDefault="00D35211" w:rsidP="00281EB8">
            <w:pPr>
              <w:rPr>
                <w:sz w:val="22"/>
                <w:szCs w:val="22"/>
              </w:rPr>
            </w:pPr>
            <w:r w:rsidRPr="00746861">
              <w:rPr>
                <w:sz w:val="22"/>
                <w:szCs w:val="22"/>
              </w:rPr>
              <w:t xml:space="preserve">           1)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w:t>
            </w:r>
          </w:p>
          <w:p w:rsidR="00D35211" w:rsidRPr="00746861" w:rsidRDefault="00D35211" w:rsidP="00281EB8">
            <w:pPr>
              <w:rPr>
                <w:sz w:val="22"/>
                <w:szCs w:val="22"/>
              </w:rPr>
            </w:pPr>
            <w:r w:rsidRPr="00746861">
              <w:rPr>
                <w:sz w:val="22"/>
                <w:szCs w:val="22"/>
              </w:rPr>
              <w:tab/>
              <w:t xml:space="preserve">2)  отсутствие сведений об участниках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w:t>
            </w:r>
          </w:p>
        </w:tc>
      </w:tr>
      <w:tr w:rsidR="00D35211" w:rsidRPr="005217A5" w:rsidTr="00281EB8">
        <w:trPr>
          <w:gridBefore w:val="1"/>
          <w:wBefore w:w="72" w:type="dxa"/>
        </w:trPr>
        <w:tc>
          <w:tcPr>
            <w:tcW w:w="648" w:type="dxa"/>
            <w:tcBorders>
              <w:top w:val="single" w:sz="4" w:space="0" w:color="auto"/>
              <w:left w:val="single" w:sz="4" w:space="0" w:color="auto"/>
              <w:bottom w:val="nil"/>
              <w:right w:val="single" w:sz="4" w:space="0" w:color="auto"/>
            </w:tcBorders>
          </w:tcPr>
          <w:p w:rsidR="00D35211" w:rsidRDefault="00B82DEA" w:rsidP="00281EB8">
            <w:pPr>
              <w:widowControl w:val="0"/>
              <w:suppressLineNumbers/>
              <w:suppressAutoHyphens/>
              <w:rPr>
                <w:rFonts w:cs="Arial CYR"/>
                <w:sz w:val="20"/>
              </w:rPr>
            </w:pPr>
            <w:r>
              <w:rPr>
                <w:rFonts w:cs="Arial CYR"/>
                <w:sz w:val="20"/>
              </w:rPr>
              <w:t>14</w:t>
            </w:r>
          </w:p>
        </w:tc>
        <w:tc>
          <w:tcPr>
            <w:tcW w:w="2340" w:type="dxa"/>
            <w:gridSpan w:val="2"/>
            <w:tcBorders>
              <w:top w:val="single" w:sz="4" w:space="0" w:color="auto"/>
              <w:left w:val="single" w:sz="4" w:space="0" w:color="auto"/>
              <w:bottom w:val="nil"/>
              <w:right w:val="single" w:sz="4" w:space="0" w:color="auto"/>
            </w:tcBorders>
          </w:tcPr>
          <w:p w:rsidR="00D35211" w:rsidRPr="00746861" w:rsidRDefault="00D35211" w:rsidP="00281EB8">
            <w:pPr>
              <w:widowControl w:val="0"/>
              <w:suppressLineNumbers/>
              <w:suppressAutoHyphens/>
              <w:rPr>
                <w:sz w:val="22"/>
                <w:szCs w:val="22"/>
              </w:rPr>
            </w:pPr>
            <w:r w:rsidRPr="00746861">
              <w:rPr>
                <w:sz w:val="22"/>
                <w:szCs w:val="22"/>
              </w:rPr>
              <w:t>Квалификационные  требования, установленные Заказчиком</w:t>
            </w:r>
          </w:p>
        </w:tc>
        <w:tc>
          <w:tcPr>
            <w:tcW w:w="7020" w:type="dxa"/>
            <w:tcBorders>
              <w:top w:val="single" w:sz="4" w:space="0" w:color="auto"/>
              <w:left w:val="single" w:sz="4" w:space="0" w:color="auto"/>
              <w:bottom w:val="nil"/>
              <w:right w:val="single" w:sz="4" w:space="0" w:color="auto"/>
            </w:tcBorders>
          </w:tcPr>
          <w:p w:rsidR="00D35211" w:rsidRPr="00746861" w:rsidRDefault="00D35211" w:rsidP="00281EB8">
            <w:pPr>
              <w:rPr>
                <w:sz w:val="22"/>
                <w:szCs w:val="22"/>
              </w:rPr>
            </w:pPr>
            <w:r w:rsidRPr="00746861">
              <w:rPr>
                <w:sz w:val="22"/>
                <w:szCs w:val="22"/>
              </w:rPr>
              <w:t xml:space="preserve">       1)  наличие  финансовых,  материальных  средств,  а  также  иных  возможностей  (ресурсов), необходимых для выполнения условий договора;   </w:t>
            </w:r>
          </w:p>
          <w:p w:rsidR="00D35211" w:rsidRPr="00746861" w:rsidRDefault="00D35211" w:rsidP="0058507A">
            <w:pPr>
              <w:rPr>
                <w:sz w:val="22"/>
                <w:szCs w:val="22"/>
              </w:rPr>
            </w:pPr>
            <w:r w:rsidRPr="00746861">
              <w:rPr>
                <w:sz w:val="22"/>
                <w:szCs w:val="22"/>
              </w:rPr>
              <w:t xml:space="preserve">       2)  положительная  деловая  репутация</w:t>
            </w:r>
            <w:r w:rsidR="005F2C78">
              <w:rPr>
                <w:sz w:val="22"/>
                <w:szCs w:val="22"/>
              </w:rPr>
              <w:t xml:space="preserve"> </w:t>
            </w:r>
            <w:r w:rsidR="005F2C78" w:rsidRPr="00746861">
              <w:rPr>
                <w:color w:val="000000"/>
                <w:sz w:val="22"/>
                <w:szCs w:val="22"/>
              </w:rPr>
              <w:t>(признание книжного и библиотечного сообщества, награды, благодарственные письма, грамоты</w:t>
            </w:r>
            <w:r w:rsidR="0058507A" w:rsidRPr="0058507A">
              <w:rPr>
                <w:color w:val="000000"/>
                <w:sz w:val="22"/>
                <w:szCs w:val="22"/>
              </w:rPr>
              <w:t xml:space="preserve"> </w:t>
            </w:r>
            <w:r w:rsidR="0058507A">
              <w:rPr>
                <w:color w:val="000000"/>
                <w:sz w:val="22"/>
                <w:szCs w:val="22"/>
              </w:rPr>
              <w:t>Федерального, Регионального уровня</w:t>
            </w:r>
            <w:r w:rsidR="005F2C78" w:rsidRPr="00746861">
              <w:rPr>
                <w:color w:val="000000"/>
                <w:sz w:val="22"/>
                <w:szCs w:val="22"/>
              </w:rPr>
              <w:t>)</w:t>
            </w:r>
            <w:r w:rsidRPr="00746861">
              <w:rPr>
                <w:sz w:val="22"/>
                <w:szCs w:val="22"/>
              </w:rPr>
              <w:t xml:space="preserve">,  наличие  опыта  осуществления  поставок,   выполнения работ или оказания услуг;   </w:t>
            </w:r>
          </w:p>
        </w:tc>
      </w:tr>
      <w:tr w:rsidR="00D35211" w:rsidRPr="005217A5" w:rsidTr="00281EB8">
        <w:trPr>
          <w:gridBefore w:val="1"/>
          <w:wBefore w:w="72" w:type="dxa"/>
        </w:trPr>
        <w:tc>
          <w:tcPr>
            <w:tcW w:w="648" w:type="dxa"/>
            <w:tcBorders>
              <w:top w:val="single" w:sz="4" w:space="0" w:color="auto"/>
              <w:left w:val="single" w:sz="4" w:space="0" w:color="auto"/>
              <w:bottom w:val="nil"/>
              <w:right w:val="single" w:sz="4" w:space="0" w:color="auto"/>
            </w:tcBorders>
          </w:tcPr>
          <w:p w:rsidR="00D35211" w:rsidRPr="005217A5" w:rsidRDefault="00B82DEA" w:rsidP="00281EB8">
            <w:pPr>
              <w:widowControl w:val="0"/>
              <w:suppressLineNumbers/>
              <w:suppressAutoHyphens/>
              <w:rPr>
                <w:rFonts w:cs="Arial CYR"/>
                <w:sz w:val="20"/>
              </w:rPr>
            </w:pPr>
            <w:r>
              <w:rPr>
                <w:rFonts w:cs="Arial CYR"/>
                <w:sz w:val="20"/>
              </w:rPr>
              <w:t>15</w:t>
            </w:r>
          </w:p>
        </w:tc>
        <w:tc>
          <w:tcPr>
            <w:tcW w:w="2340" w:type="dxa"/>
            <w:gridSpan w:val="2"/>
            <w:tcBorders>
              <w:top w:val="single" w:sz="4" w:space="0" w:color="auto"/>
              <w:left w:val="single" w:sz="4" w:space="0" w:color="auto"/>
              <w:bottom w:val="nil"/>
              <w:right w:val="single" w:sz="4" w:space="0" w:color="auto"/>
            </w:tcBorders>
          </w:tcPr>
          <w:p w:rsidR="00D35211" w:rsidRPr="00746861" w:rsidRDefault="00D35211" w:rsidP="00281EB8">
            <w:pPr>
              <w:widowControl w:val="0"/>
              <w:suppressLineNumbers/>
              <w:suppressAutoHyphens/>
              <w:rPr>
                <w:sz w:val="22"/>
                <w:szCs w:val="22"/>
              </w:rPr>
            </w:pPr>
            <w:r w:rsidRPr="00746861">
              <w:rPr>
                <w:sz w:val="22"/>
                <w:szCs w:val="22"/>
              </w:rPr>
              <w:t>Привлечение субпоставщиков</w:t>
            </w:r>
          </w:p>
        </w:tc>
        <w:tc>
          <w:tcPr>
            <w:tcW w:w="7020" w:type="dxa"/>
            <w:tcBorders>
              <w:top w:val="single" w:sz="4" w:space="0" w:color="auto"/>
              <w:left w:val="single" w:sz="4" w:space="0" w:color="auto"/>
              <w:bottom w:val="nil"/>
              <w:right w:val="single" w:sz="4" w:space="0" w:color="auto"/>
            </w:tcBorders>
          </w:tcPr>
          <w:p w:rsidR="00D35211" w:rsidRPr="00746861" w:rsidRDefault="00D35211" w:rsidP="00281EB8">
            <w:pPr>
              <w:widowControl w:val="0"/>
              <w:suppressLineNumbers/>
              <w:tabs>
                <w:tab w:val="left" w:pos="252"/>
              </w:tabs>
              <w:suppressAutoHyphens/>
              <w:ind w:left="72"/>
              <w:rPr>
                <w:sz w:val="22"/>
                <w:szCs w:val="22"/>
              </w:rPr>
            </w:pPr>
            <w:r w:rsidRPr="00746861">
              <w:rPr>
                <w:sz w:val="22"/>
                <w:szCs w:val="22"/>
              </w:rPr>
              <w:t>Участник закупки  вправе для поставки изданий привлекать субпоставщиков.</w:t>
            </w:r>
          </w:p>
        </w:tc>
      </w:tr>
      <w:tr w:rsidR="00D35211" w:rsidRPr="005217A5" w:rsidTr="00281EB8">
        <w:trPr>
          <w:gridBefore w:val="1"/>
          <w:wBefore w:w="72" w:type="dxa"/>
        </w:trPr>
        <w:tc>
          <w:tcPr>
            <w:tcW w:w="648" w:type="dxa"/>
            <w:tcBorders>
              <w:top w:val="single" w:sz="4" w:space="0" w:color="auto"/>
              <w:left w:val="single" w:sz="4" w:space="0" w:color="auto"/>
              <w:bottom w:val="single" w:sz="4" w:space="0" w:color="auto"/>
              <w:right w:val="single" w:sz="4" w:space="0" w:color="auto"/>
            </w:tcBorders>
          </w:tcPr>
          <w:p w:rsidR="00D35211" w:rsidRDefault="00B82DEA" w:rsidP="00281EB8">
            <w:pPr>
              <w:widowControl w:val="0"/>
              <w:suppressLineNumbers/>
              <w:suppressAutoHyphens/>
              <w:rPr>
                <w:rFonts w:cs="Arial CYR"/>
                <w:sz w:val="20"/>
              </w:rPr>
            </w:pPr>
            <w:r>
              <w:rPr>
                <w:rFonts w:cs="Arial CYR"/>
                <w:sz w:val="20"/>
              </w:rPr>
              <w:t>16</w:t>
            </w:r>
          </w:p>
          <w:p w:rsidR="00D35211" w:rsidRPr="005217A5" w:rsidRDefault="00D35211" w:rsidP="00281EB8">
            <w:pPr>
              <w:widowControl w:val="0"/>
              <w:suppressLineNumbers/>
              <w:suppressAutoHyphens/>
              <w:rPr>
                <w:rFonts w:cs="Arial CYR"/>
                <w:sz w:val="20"/>
              </w:rPr>
            </w:pPr>
          </w:p>
        </w:tc>
        <w:tc>
          <w:tcPr>
            <w:tcW w:w="2340" w:type="dxa"/>
            <w:gridSpan w:val="2"/>
            <w:tcBorders>
              <w:top w:val="single" w:sz="4" w:space="0" w:color="auto"/>
              <w:left w:val="single" w:sz="4" w:space="0" w:color="auto"/>
              <w:bottom w:val="single" w:sz="4" w:space="0" w:color="auto"/>
              <w:right w:val="single" w:sz="4" w:space="0" w:color="auto"/>
            </w:tcBorders>
          </w:tcPr>
          <w:p w:rsidR="00D35211" w:rsidRPr="00746861" w:rsidRDefault="00D35211" w:rsidP="00281EB8">
            <w:pPr>
              <w:widowControl w:val="0"/>
              <w:suppressLineNumbers/>
              <w:suppressAutoHyphens/>
              <w:rPr>
                <w:sz w:val="22"/>
                <w:szCs w:val="22"/>
              </w:rPr>
            </w:pPr>
            <w:r w:rsidRPr="00746861">
              <w:rPr>
                <w:sz w:val="22"/>
                <w:szCs w:val="22"/>
              </w:rPr>
              <w:t>Преференции</w:t>
            </w:r>
          </w:p>
        </w:tc>
        <w:tc>
          <w:tcPr>
            <w:tcW w:w="7020" w:type="dxa"/>
            <w:tcBorders>
              <w:top w:val="single" w:sz="4" w:space="0" w:color="auto"/>
              <w:left w:val="single" w:sz="4" w:space="0" w:color="auto"/>
              <w:bottom w:val="single" w:sz="4" w:space="0" w:color="auto"/>
              <w:right w:val="single" w:sz="4" w:space="0" w:color="auto"/>
            </w:tcBorders>
          </w:tcPr>
          <w:p w:rsidR="00D35211" w:rsidRPr="00746861" w:rsidRDefault="00D35211" w:rsidP="00281EB8">
            <w:pPr>
              <w:widowControl w:val="0"/>
              <w:suppressLineNumbers/>
              <w:suppressAutoHyphens/>
              <w:rPr>
                <w:sz w:val="22"/>
                <w:szCs w:val="22"/>
              </w:rPr>
            </w:pPr>
            <w:r w:rsidRPr="00746861">
              <w:rPr>
                <w:sz w:val="22"/>
                <w:szCs w:val="22"/>
              </w:rPr>
              <w:t xml:space="preserve"> Не установлено</w:t>
            </w:r>
          </w:p>
        </w:tc>
      </w:tr>
      <w:tr w:rsidR="00D35211" w:rsidRPr="005217A5" w:rsidTr="00281EB8">
        <w:trPr>
          <w:gridBefore w:val="1"/>
          <w:wBefore w:w="72" w:type="dxa"/>
          <w:trHeight w:val="993"/>
        </w:trPr>
        <w:tc>
          <w:tcPr>
            <w:tcW w:w="648" w:type="dxa"/>
            <w:tcBorders>
              <w:top w:val="single" w:sz="4" w:space="0" w:color="auto"/>
              <w:left w:val="single" w:sz="4" w:space="0" w:color="auto"/>
              <w:bottom w:val="single" w:sz="4" w:space="0" w:color="auto"/>
              <w:right w:val="single" w:sz="4" w:space="0" w:color="auto"/>
            </w:tcBorders>
          </w:tcPr>
          <w:p w:rsidR="00D35211" w:rsidRPr="005217A5" w:rsidRDefault="00D35211" w:rsidP="00281EB8">
            <w:pPr>
              <w:widowControl w:val="0"/>
              <w:suppressLineNumbers/>
              <w:suppressAutoHyphens/>
              <w:rPr>
                <w:rFonts w:cs="Arial CYR"/>
                <w:sz w:val="20"/>
              </w:rPr>
            </w:pPr>
            <w:r w:rsidRPr="005217A5">
              <w:rPr>
                <w:rFonts w:cs="Arial CYR"/>
                <w:sz w:val="20"/>
              </w:rPr>
              <w:lastRenderedPageBreak/>
              <w:t>1</w:t>
            </w:r>
            <w:r w:rsidR="00B82DEA">
              <w:rPr>
                <w:rFonts w:cs="Arial CYR"/>
                <w:sz w:val="20"/>
              </w:rPr>
              <w:t>7</w:t>
            </w:r>
          </w:p>
        </w:tc>
        <w:tc>
          <w:tcPr>
            <w:tcW w:w="2340" w:type="dxa"/>
            <w:gridSpan w:val="2"/>
            <w:tcBorders>
              <w:top w:val="single" w:sz="4" w:space="0" w:color="auto"/>
              <w:left w:val="single" w:sz="4" w:space="0" w:color="auto"/>
              <w:bottom w:val="single" w:sz="4" w:space="0" w:color="auto"/>
              <w:right w:val="single" w:sz="4" w:space="0" w:color="auto"/>
            </w:tcBorders>
          </w:tcPr>
          <w:p w:rsidR="00D35211" w:rsidRPr="00746861" w:rsidRDefault="00D35211" w:rsidP="00281EB8">
            <w:pPr>
              <w:widowControl w:val="0"/>
              <w:suppressLineNumbers/>
              <w:suppressAutoHyphens/>
              <w:jc w:val="left"/>
              <w:rPr>
                <w:sz w:val="22"/>
                <w:szCs w:val="22"/>
              </w:rPr>
            </w:pPr>
            <w:r w:rsidRPr="00746861">
              <w:rPr>
                <w:sz w:val="22"/>
                <w:szCs w:val="22"/>
              </w:rPr>
              <w:t>Формы заявки на участие в конкурсе</w:t>
            </w:r>
          </w:p>
        </w:tc>
        <w:tc>
          <w:tcPr>
            <w:tcW w:w="7020" w:type="dxa"/>
            <w:tcBorders>
              <w:top w:val="single" w:sz="4" w:space="0" w:color="auto"/>
              <w:left w:val="single" w:sz="4" w:space="0" w:color="auto"/>
              <w:bottom w:val="single" w:sz="4" w:space="0" w:color="auto"/>
              <w:right w:val="single" w:sz="4" w:space="0" w:color="auto"/>
            </w:tcBorders>
          </w:tcPr>
          <w:p w:rsidR="00D35211" w:rsidRPr="00746861" w:rsidRDefault="00D35211" w:rsidP="005F2C78">
            <w:pPr>
              <w:widowControl w:val="0"/>
              <w:suppressLineNumbers/>
              <w:suppressAutoHyphens/>
              <w:rPr>
                <w:sz w:val="22"/>
                <w:szCs w:val="22"/>
              </w:rPr>
            </w:pPr>
            <w:r w:rsidRPr="00746861">
              <w:rPr>
                <w:sz w:val="22"/>
                <w:szCs w:val="22"/>
              </w:rPr>
              <w:t xml:space="preserve">Участник закупки должен подготовить заявку по форме, представленной в </w:t>
            </w:r>
            <w:r w:rsidR="005F2C78">
              <w:rPr>
                <w:sz w:val="22"/>
                <w:szCs w:val="22"/>
              </w:rPr>
              <w:t>образцах форм и документов для заполнения заявки</w:t>
            </w:r>
            <w:r w:rsidRPr="00746861">
              <w:rPr>
                <w:sz w:val="22"/>
                <w:szCs w:val="22"/>
              </w:rPr>
              <w:t>, и содержать сведения и документы, указанные в настояще</w:t>
            </w:r>
            <w:r w:rsidR="005F2C78">
              <w:rPr>
                <w:sz w:val="22"/>
                <w:szCs w:val="22"/>
              </w:rPr>
              <w:t>м</w:t>
            </w:r>
            <w:r w:rsidRPr="00746861">
              <w:rPr>
                <w:sz w:val="22"/>
                <w:szCs w:val="22"/>
              </w:rPr>
              <w:t xml:space="preserve"> </w:t>
            </w:r>
            <w:r w:rsidR="005F2C78">
              <w:rPr>
                <w:sz w:val="22"/>
                <w:szCs w:val="22"/>
              </w:rPr>
              <w:t>извещении</w:t>
            </w:r>
            <w:r w:rsidRPr="00746861">
              <w:rPr>
                <w:sz w:val="22"/>
                <w:szCs w:val="22"/>
              </w:rPr>
              <w:t xml:space="preserve">. Заявка оформляется в печатной форме на бумажном носителе и подается в опечатанном конверте. </w:t>
            </w:r>
          </w:p>
        </w:tc>
      </w:tr>
      <w:tr w:rsidR="00D35211" w:rsidRPr="005217A5" w:rsidTr="00281EB8">
        <w:trPr>
          <w:gridBefore w:val="1"/>
          <w:wBefore w:w="72" w:type="dxa"/>
        </w:trPr>
        <w:tc>
          <w:tcPr>
            <w:tcW w:w="648" w:type="dxa"/>
            <w:tcBorders>
              <w:top w:val="single" w:sz="4" w:space="0" w:color="auto"/>
              <w:left w:val="single" w:sz="4" w:space="0" w:color="auto"/>
              <w:bottom w:val="single" w:sz="4" w:space="0" w:color="auto"/>
              <w:right w:val="single" w:sz="4" w:space="0" w:color="auto"/>
            </w:tcBorders>
          </w:tcPr>
          <w:p w:rsidR="00D35211" w:rsidRPr="005217A5" w:rsidRDefault="00D35211" w:rsidP="00281EB8">
            <w:pPr>
              <w:widowControl w:val="0"/>
              <w:suppressLineNumbers/>
              <w:suppressAutoHyphens/>
              <w:rPr>
                <w:rFonts w:cs="Arial CYR"/>
                <w:sz w:val="20"/>
              </w:rPr>
            </w:pPr>
            <w:r w:rsidRPr="005217A5">
              <w:rPr>
                <w:rFonts w:cs="Arial CYR"/>
                <w:sz w:val="20"/>
              </w:rPr>
              <w:t>1</w:t>
            </w:r>
            <w:r w:rsidR="00B82DEA">
              <w:rPr>
                <w:rFonts w:cs="Arial CYR"/>
                <w:sz w:val="20"/>
              </w:rPr>
              <w:t>8</w:t>
            </w:r>
          </w:p>
        </w:tc>
        <w:tc>
          <w:tcPr>
            <w:tcW w:w="2340" w:type="dxa"/>
            <w:gridSpan w:val="2"/>
            <w:tcBorders>
              <w:top w:val="single" w:sz="4" w:space="0" w:color="auto"/>
              <w:left w:val="single" w:sz="4" w:space="0" w:color="auto"/>
              <w:bottom w:val="single" w:sz="4" w:space="0" w:color="auto"/>
              <w:right w:val="single" w:sz="4" w:space="0" w:color="auto"/>
            </w:tcBorders>
          </w:tcPr>
          <w:p w:rsidR="00D35211" w:rsidRPr="00746861" w:rsidRDefault="00D35211" w:rsidP="00281EB8">
            <w:pPr>
              <w:widowControl w:val="0"/>
              <w:suppressLineNumbers/>
              <w:suppressAutoHyphens/>
              <w:rPr>
                <w:sz w:val="22"/>
                <w:szCs w:val="22"/>
              </w:rPr>
            </w:pPr>
            <w:r w:rsidRPr="00746861">
              <w:rPr>
                <w:sz w:val="22"/>
                <w:szCs w:val="22"/>
              </w:rPr>
              <w:t>Документы, входящие в состав заявки на участие в конкурсе</w:t>
            </w:r>
          </w:p>
        </w:tc>
        <w:tc>
          <w:tcPr>
            <w:tcW w:w="7020" w:type="dxa"/>
            <w:tcBorders>
              <w:top w:val="single" w:sz="4" w:space="0" w:color="auto"/>
              <w:left w:val="single" w:sz="4" w:space="0" w:color="auto"/>
              <w:bottom w:val="single" w:sz="4" w:space="0" w:color="auto"/>
              <w:right w:val="single" w:sz="4" w:space="0" w:color="auto"/>
            </w:tcBorders>
          </w:tcPr>
          <w:p w:rsidR="00D35211" w:rsidRPr="00746861" w:rsidRDefault="00D35211" w:rsidP="00281EB8">
            <w:pPr>
              <w:widowControl w:val="0"/>
              <w:suppressLineNumbers/>
              <w:suppressAutoHyphens/>
              <w:rPr>
                <w:sz w:val="22"/>
                <w:szCs w:val="22"/>
              </w:rPr>
            </w:pPr>
            <w:r w:rsidRPr="00746861">
              <w:rPr>
                <w:sz w:val="22"/>
                <w:szCs w:val="22"/>
              </w:rPr>
              <w:t>Заявка на участие в конкурсе должна быть подготовлена по форме, представленной в</w:t>
            </w:r>
            <w:r w:rsidR="005F2C78" w:rsidRPr="00746861">
              <w:rPr>
                <w:sz w:val="22"/>
                <w:szCs w:val="22"/>
              </w:rPr>
              <w:t xml:space="preserve"> </w:t>
            </w:r>
            <w:r w:rsidR="005F2C78">
              <w:rPr>
                <w:sz w:val="22"/>
                <w:szCs w:val="22"/>
              </w:rPr>
              <w:t>образцах форм и документов для заполнения заявки</w:t>
            </w:r>
            <w:r w:rsidR="005F2C78" w:rsidRPr="00746861">
              <w:rPr>
                <w:sz w:val="22"/>
                <w:szCs w:val="22"/>
              </w:rPr>
              <w:t xml:space="preserve"> </w:t>
            </w:r>
            <w:r w:rsidR="005F2C78">
              <w:rPr>
                <w:sz w:val="22"/>
                <w:szCs w:val="22"/>
              </w:rPr>
              <w:t>и</w:t>
            </w:r>
            <w:r w:rsidRPr="00746861">
              <w:rPr>
                <w:sz w:val="22"/>
                <w:szCs w:val="22"/>
              </w:rPr>
              <w:t xml:space="preserve"> с соблюдением требований, установленных в </w:t>
            </w:r>
            <w:r w:rsidR="005F2C78">
              <w:rPr>
                <w:sz w:val="22"/>
                <w:szCs w:val="22"/>
              </w:rPr>
              <w:t xml:space="preserve">части 1.2. </w:t>
            </w:r>
            <w:r w:rsidRPr="00746861">
              <w:rPr>
                <w:sz w:val="22"/>
                <w:szCs w:val="22"/>
              </w:rPr>
              <w:t xml:space="preserve">раздел 1 «Общие условия проведения конкурса», и содержать следующее: </w:t>
            </w:r>
          </w:p>
          <w:p w:rsidR="00D35211" w:rsidRPr="00746861" w:rsidRDefault="00D35211" w:rsidP="00281EB8">
            <w:pPr>
              <w:tabs>
                <w:tab w:val="left" w:pos="2025"/>
              </w:tabs>
              <w:rPr>
                <w:sz w:val="22"/>
                <w:szCs w:val="22"/>
              </w:rPr>
            </w:pPr>
            <w:r w:rsidRPr="00746861">
              <w:rPr>
                <w:sz w:val="22"/>
                <w:szCs w:val="22"/>
              </w:rPr>
              <w:t>1. - опись документов, представляемых для участия в конкурсе;</w:t>
            </w:r>
          </w:p>
          <w:p w:rsidR="00D35211" w:rsidRPr="00746861" w:rsidRDefault="00D35211" w:rsidP="00281EB8">
            <w:pPr>
              <w:tabs>
                <w:tab w:val="left" w:pos="2025"/>
              </w:tabs>
              <w:ind w:left="360" w:hanging="360"/>
              <w:rPr>
                <w:sz w:val="22"/>
                <w:szCs w:val="22"/>
              </w:rPr>
            </w:pPr>
            <w:r w:rsidRPr="00746861">
              <w:rPr>
                <w:sz w:val="22"/>
                <w:szCs w:val="22"/>
              </w:rPr>
              <w:t xml:space="preserve">    - заявку на участие в конкурсе;</w:t>
            </w:r>
          </w:p>
          <w:p w:rsidR="00D35211" w:rsidRPr="00746861" w:rsidRDefault="00D35211" w:rsidP="00281EB8">
            <w:pPr>
              <w:tabs>
                <w:tab w:val="left" w:pos="2025"/>
              </w:tabs>
              <w:ind w:left="360" w:hanging="360"/>
              <w:rPr>
                <w:sz w:val="22"/>
                <w:szCs w:val="22"/>
              </w:rPr>
            </w:pPr>
            <w:r w:rsidRPr="00746861">
              <w:rPr>
                <w:sz w:val="22"/>
                <w:szCs w:val="22"/>
              </w:rPr>
              <w:t xml:space="preserve">    - организационно-техническое предложение (описание качественных характеристик поставляемого товара и объема предоставления гарантий качества</w:t>
            </w:r>
            <w:r w:rsidR="005F2C78">
              <w:rPr>
                <w:sz w:val="22"/>
                <w:szCs w:val="22"/>
              </w:rPr>
              <w:t xml:space="preserve"> </w:t>
            </w:r>
            <w:r w:rsidRPr="00746861">
              <w:rPr>
                <w:sz w:val="22"/>
                <w:szCs w:val="22"/>
              </w:rPr>
              <w:t>товара);</w:t>
            </w:r>
          </w:p>
          <w:p w:rsidR="00D35211" w:rsidRPr="00746861" w:rsidRDefault="00D35211" w:rsidP="00281EB8">
            <w:pPr>
              <w:tabs>
                <w:tab w:val="left" w:pos="2025"/>
              </w:tabs>
              <w:ind w:left="360" w:hanging="360"/>
              <w:rPr>
                <w:sz w:val="22"/>
                <w:szCs w:val="22"/>
              </w:rPr>
            </w:pPr>
            <w:r w:rsidRPr="00746861">
              <w:rPr>
                <w:sz w:val="22"/>
                <w:szCs w:val="22"/>
              </w:rPr>
              <w:t xml:space="preserve">    - ценовое предложение;</w:t>
            </w:r>
          </w:p>
          <w:p w:rsidR="00D35211" w:rsidRPr="00746861" w:rsidRDefault="00D35211" w:rsidP="00281EB8">
            <w:pPr>
              <w:widowControl w:val="0"/>
              <w:suppressLineNumbers/>
              <w:suppressAutoHyphens/>
              <w:rPr>
                <w:sz w:val="22"/>
                <w:szCs w:val="22"/>
              </w:rPr>
            </w:pPr>
            <w:r w:rsidRPr="00746861">
              <w:rPr>
                <w:sz w:val="22"/>
                <w:szCs w:val="22"/>
              </w:rPr>
              <w:t xml:space="preserve">    - документы и информацию, подтверждающие его соответствие требованиям, установленным нормами действующего законодательства.</w:t>
            </w:r>
          </w:p>
          <w:p w:rsidR="00D35211" w:rsidRPr="00746861" w:rsidRDefault="00D35211" w:rsidP="00281EB8">
            <w:pPr>
              <w:widowControl w:val="0"/>
              <w:suppressLineNumbers/>
              <w:suppressAutoHyphens/>
              <w:rPr>
                <w:sz w:val="22"/>
                <w:szCs w:val="22"/>
              </w:rPr>
            </w:pPr>
            <w:r w:rsidRPr="00746861">
              <w:rPr>
                <w:sz w:val="22"/>
                <w:szCs w:val="22"/>
              </w:rPr>
              <w:t>2. Сведения и документы об Участнике закупки (конкурса):</w:t>
            </w:r>
          </w:p>
          <w:p w:rsidR="00D35211" w:rsidRPr="00746861" w:rsidRDefault="00D35211" w:rsidP="00281EB8">
            <w:pPr>
              <w:widowControl w:val="0"/>
              <w:suppressLineNumbers/>
              <w:suppressAutoHyphens/>
              <w:rPr>
                <w:sz w:val="22"/>
                <w:szCs w:val="22"/>
              </w:rPr>
            </w:pPr>
            <w:r w:rsidRPr="00746861">
              <w:rPr>
                <w:sz w:val="22"/>
                <w:szCs w:val="22"/>
              </w:rPr>
              <w:t xml:space="preserve">   </w:t>
            </w:r>
            <w:proofErr w:type="gramStart"/>
            <w:r w:rsidRPr="00746861">
              <w:rPr>
                <w:sz w:val="22"/>
                <w:szCs w:val="22"/>
              </w:rPr>
              <w:t>а) Сведения и документы об участнике закупки,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r w:rsidRPr="00746861">
              <w:rPr>
                <w:sz w:val="22"/>
                <w:szCs w:val="22"/>
              </w:rPr>
              <w:t xml:space="preserve"> Сведения представляются в форме документа «Анкета Участника конкурса»;</w:t>
            </w:r>
          </w:p>
          <w:p w:rsidR="00D35211" w:rsidRPr="00746861" w:rsidRDefault="00D35211" w:rsidP="00281EB8">
            <w:pPr>
              <w:widowControl w:val="0"/>
              <w:suppressLineNumbers/>
              <w:tabs>
                <w:tab w:val="left" w:pos="7230"/>
              </w:tabs>
              <w:suppressAutoHyphens/>
              <w:ind w:firstLine="249"/>
              <w:rPr>
                <w:sz w:val="22"/>
                <w:szCs w:val="22"/>
              </w:rPr>
            </w:pPr>
            <w:r w:rsidRPr="00746861">
              <w:rPr>
                <w:sz w:val="22"/>
                <w:szCs w:val="22"/>
              </w:rPr>
              <w:t xml:space="preserve">б)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r w:rsidRPr="00746861">
              <w:rPr>
                <w:i/>
                <w:iCs/>
                <w:sz w:val="22"/>
                <w:szCs w:val="22"/>
              </w:rPr>
              <w:t>Дата получения Выписки должна быть не ранее шести месяцев до дня размещения на официальном сайте извещения о проведении открытого конкурса;</w:t>
            </w:r>
            <w:r w:rsidRPr="00746861">
              <w:rPr>
                <w:sz w:val="22"/>
                <w:szCs w:val="22"/>
              </w:rPr>
              <w:t xml:space="preserve"> </w:t>
            </w:r>
          </w:p>
          <w:p w:rsidR="00D35211" w:rsidRPr="00746861" w:rsidRDefault="00D35211" w:rsidP="00281EB8">
            <w:pPr>
              <w:widowControl w:val="0"/>
              <w:suppressLineNumbers/>
              <w:tabs>
                <w:tab w:val="left" w:pos="7230"/>
              </w:tabs>
              <w:suppressAutoHyphens/>
              <w:ind w:firstLine="249"/>
              <w:rPr>
                <w:sz w:val="22"/>
                <w:szCs w:val="22"/>
              </w:rPr>
            </w:pPr>
            <w:r w:rsidRPr="00746861">
              <w:rPr>
                <w:sz w:val="22"/>
                <w:szCs w:val="22"/>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w:t>
            </w:r>
            <w:proofErr w:type="gramStart"/>
            <w:r w:rsidRPr="00746861">
              <w:rPr>
                <w:sz w:val="22"/>
                <w:szCs w:val="22"/>
              </w:rPr>
              <w:t>,</w:t>
            </w:r>
            <w:proofErr w:type="gramEnd"/>
            <w:r w:rsidRPr="00746861">
              <w:rPr>
                <w:sz w:val="22"/>
                <w:szCs w:val="22"/>
              </w:rPr>
              <w:t xml:space="preserve">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746861">
              <w:rPr>
                <w:sz w:val="22"/>
                <w:szCs w:val="22"/>
              </w:rPr>
              <w:t>,</w:t>
            </w:r>
            <w:proofErr w:type="gramEnd"/>
            <w:r w:rsidRPr="00746861">
              <w:rPr>
                <w:sz w:val="22"/>
                <w:szCs w:val="22"/>
              </w:rPr>
              <w:t xml:space="preserve"> если указанная доверенность подписана лицом, уполномоченным руководителем Участника закупки, заявка на участие должна содержать также документ, подтверждающий полномочия такого лица</w:t>
            </w:r>
            <w:r w:rsidR="00B82DEA">
              <w:rPr>
                <w:sz w:val="22"/>
                <w:szCs w:val="22"/>
              </w:rPr>
              <w:t>)</w:t>
            </w:r>
            <w:r w:rsidRPr="00746861">
              <w:rPr>
                <w:sz w:val="22"/>
                <w:szCs w:val="22"/>
              </w:rPr>
              <w:t xml:space="preserve">; </w:t>
            </w:r>
          </w:p>
          <w:p w:rsidR="00D35211" w:rsidRPr="00746861" w:rsidRDefault="00D35211" w:rsidP="00281EB8">
            <w:pPr>
              <w:ind w:firstLine="612"/>
              <w:rPr>
                <w:sz w:val="22"/>
                <w:szCs w:val="22"/>
              </w:rPr>
            </w:pPr>
            <w:r w:rsidRPr="00746861">
              <w:rPr>
                <w:sz w:val="22"/>
                <w:szCs w:val="22"/>
              </w:rPr>
              <w:lastRenderedPageBreak/>
              <w:t>г) документы, подтверждающие квалификацию Участника закупки, в случае проведения конкурса на выполнение работ, оказание услуг, если в конкурсной документации указан такой критерий оценки заявок на участие в конкурсе, как квалификация Участника закупки;</w:t>
            </w:r>
          </w:p>
          <w:p w:rsidR="00D35211" w:rsidRPr="00746861" w:rsidRDefault="00D35211" w:rsidP="00281EB8">
            <w:pPr>
              <w:ind w:firstLine="540"/>
              <w:rPr>
                <w:sz w:val="22"/>
                <w:szCs w:val="22"/>
              </w:rPr>
            </w:pPr>
            <w:r w:rsidRPr="00746861">
              <w:rPr>
                <w:sz w:val="22"/>
                <w:szCs w:val="22"/>
              </w:rPr>
              <w:t>д) копии учредительных документов Участника закупки (для юридических лиц);</w:t>
            </w:r>
          </w:p>
          <w:p w:rsidR="00D35211" w:rsidRPr="00746861" w:rsidRDefault="00D35211" w:rsidP="00281EB8">
            <w:pPr>
              <w:ind w:firstLine="540"/>
              <w:rPr>
                <w:sz w:val="22"/>
                <w:szCs w:val="22"/>
              </w:rPr>
            </w:pPr>
            <w:proofErr w:type="gramStart"/>
            <w:r w:rsidRPr="00746861">
              <w:rPr>
                <w:sz w:val="22"/>
                <w:szCs w:val="22"/>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w:t>
            </w:r>
            <w:proofErr w:type="gramEnd"/>
            <w:r w:rsidRPr="00746861">
              <w:rPr>
                <w:sz w:val="22"/>
                <w:szCs w:val="22"/>
              </w:rPr>
              <w:t>, обеспечения исполнения договора являются крупной сделкой;</w:t>
            </w:r>
          </w:p>
          <w:p w:rsidR="00D35211" w:rsidRPr="00746861" w:rsidRDefault="00D35211" w:rsidP="00281EB8">
            <w:pPr>
              <w:widowControl w:val="0"/>
              <w:suppressLineNumbers/>
              <w:tabs>
                <w:tab w:val="left" w:pos="7230"/>
              </w:tabs>
              <w:suppressAutoHyphens/>
              <w:ind w:firstLine="252"/>
              <w:rPr>
                <w:sz w:val="22"/>
                <w:szCs w:val="22"/>
              </w:rPr>
            </w:pPr>
            <w:r w:rsidRPr="00746861">
              <w:rPr>
                <w:sz w:val="22"/>
                <w:szCs w:val="22"/>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w:t>
            </w:r>
          </w:p>
          <w:p w:rsidR="00D35211" w:rsidRPr="00746861" w:rsidRDefault="00D35211" w:rsidP="00281EB8">
            <w:pPr>
              <w:rPr>
                <w:sz w:val="22"/>
                <w:szCs w:val="22"/>
              </w:rPr>
            </w:pPr>
            <w:r w:rsidRPr="00746861">
              <w:rPr>
                <w:sz w:val="22"/>
                <w:szCs w:val="22"/>
              </w:rPr>
              <w:t xml:space="preserve">   3) документы или копии документов, подтверждающих соответствие Участника закупки установленным требованиям и условиям допуска к участию в конкурсе:</w:t>
            </w:r>
          </w:p>
          <w:p w:rsidR="00D35211" w:rsidRPr="00746861" w:rsidRDefault="00D35211" w:rsidP="00281EB8">
            <w:pPr>
              <w:ind w:firstLine="540"/>
              <w:rPr>
                <w:sz w:val="22"/>
                <w:szCs w:val="22"/>
              </w:rPr>
            </w:pPr>
            <w:r w:rsidRPr="00746861">
              <w:rPr>
                <w:sz w:val="22"/>
                <w:szCs w:val="22"/>
              </w:rPr>
              <w:t>а) документы, подтверждающие внесение денежных сре</w:t>
            </w:r>
            <w:proofErr w:type="gramStart"/>
            <w:r w:rsidRPr="00746861">
              <w:rPr>
                <w:sz w:val="22"/>
                <w:szCs w:val="22"/>
              </w:rPr>
              <w:t>дств в к</w:t>
            </w:r>
            <w:proofErr w:type="gramEnd"/>
            <w:r w:rsidRPr="00746861">
              <w:rPr>
                <w:sz w:val="22"/>
                <w:szCs w:val="22"/>
              </w:rPr>
              <w:t>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D35211" w:rsidRPr="00746861" w:rsidRDefault="00D35211" w:rsidP="00281EB8">
            <w:pPr>
              <w:ind w:firstLine="540"/>
              <w:rPr>
                <w:sz w:val="22"/>
                <w:szCs w:val="22"/>
              </w:rPr>
            </w:pPr>
            <w:r w:rsidRPr="00746861">
              <w:rPr>
                <w:sz w:val="22"/>
                <w:szCs w:val="22"/>
              </w:rPr>
              <w:t>б) копии документов, подтверждающих соответствие Участника закупки требованиям, установленным к лицам, осуществляющим поставки товаров, выполнение работ, оказание услуг, и такие товары, работы, услуги являются предметом конкурса;</w:t>
            </w:r>
          </w:p>
          <w:p w:rsidR="00D35211" w:rsidRPr="00746861" w:rsidRDefault="00D35211" w:rsidP="00281EB8">
            <w:pPr>
              <w:ind w:firstLine="540"/>
              <w:rPr>
                <w:sz w:val="22"/>
                <w:szCs w:val="22"/>
              </w:rPr>
            </w:pPr>
            <w:r w:rsidRPr="00746861">
              <w:rPr>
                <w:sz w:val="22"/>
                <w:szCs w:val="22"/>
              </w:rPr>
              <w:t>в) документы, подтверждающие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 в случае, если такое требование установлено Заказчиком;</w:t>
            </w:r>
          </w:p>
          <w:p w:rsidR="00D35211" w:rsidRPr="00746861" w:rsidRDefault="00D35211" w:rsidP="00281EB8">
            <w:pPr>
              <w:tabs>
                <w:tab w:val="left" w:pos="597"/>
              </w:tabs>
              <w:rPr>
                <w:sz w:val="22"/>
                <w:szCs w:val="22"/>
              </w:rPr>
            </w:pPr>
            <w:r w:rsidRPr="00746861">
              <w:rPr>
                <w:sz w:val="22"/>
                <w:szCs w:val="22"/>
              </w:rPr>
              <w:t xml:space="preserve">           г) </w:t>
            </w:r>
            <w:hyperlink r:id="rId7" w:history="1">
              <w:r w:rsidRPr="00746861">
                <w:rPr>
                  <w:sz w:val="22"/>
                  <w:szCs w:val="22"/>
                </w:rPr>
                <w:t>опись документов, представляемых для участия в конкурсе</w:t>
              </w:r>
            </w:hyperlink>
            <w:r w:rsidRPr="00746861">
              <w:rPr>
                <w:sz w:val="22"/>
                <w:szCs w:val="22"/>
              </w:rPr>
              <w:t>.</w:t>
            </w:r>
          </w:p>
          <w:p w:rsidR="00D35211" w:rsidRPr="00746861" w:rsidRDefault="00D35211" w:rsidP="00281EB8">
            <w:pPr>
              <w:widowControl w:val="0"/>
              <w:suppressLineNumbers/>
              <w:suppressAutoHyphens/>
              <w:ind w:firstLine="252"/>
              <w:rPr>
                <w:sz w:val="22"/>
                <w:szCs w:val="22"/>
              </w:rPr>
            </w:pPr>
            <w:r w:rsidRPr="00746861">
              <w:rPr>
                <w:sz w:val="22"/>
                <w:szCs w:val="22"/>
              </w:rPr>
              <w:t>А также любые другие документы по усмотрению Участника закупки.</w:t>
            </w:r>
          </w:p>
        </w:tc>
      </w:tr>
      <w:tr w:rsidR="00D35211" w:rsidRPr="005217A5" w:rsidTr="00281EB8">
        <w:trPr>
          <w:gridBefore w:val="1"/>
          <w:wBefore w:w="72" w:type="dxa"/>
          <w:trHeight w:val="1110"/>
        </w:trPr>
        <w:tc>
          <w:tcPr>
            <w:tcW w:w="648" w:type="dxa"/>
            <w:tcBorders>
              <w:top w:val="single" w:sz="4" w:space="0" w:color="auto"/>
              <w:left w:val="single" w:sz="4" w:space="0" w:color="auto"/>
              <w:bottom w:val="single" w:sz="4" w:space="0" w:color="auto"/>
              <w:right w:val="single" w:sz="4" w:space="0" w:color="auto"/>
            </w:tcBorders>
          </w:tcPr>
          <w:p w:rsidR="00D35211" w:rsidRPr="005217A5" w:rsidRDefault="00D35211" w:rsidP="00281EB8">
            <w:pPr>
              <w:widowControl w:val="0"/>
              <w:suppressLineNumbers/>
              <w:suppressAutoHyphens/>
              <w:rPr>
                <w:rFonts w:cs="Arial CYR"/>
                <w:sz w:val="20"/>
              </w:rPr>
            </w:pPr>
            <w:r w:rsidRPr="005217A5">
              <w:rPr>
                <w:rFonts w:cs="Arial CYR"/>
                <w:sz w:val="20"/>
              </w:rPr>
              <w:lastRenderedPageBreak/>
              <w:t>1</w:t>
            </w:r>
            <w:r w:rsidR="00B82DEA">
              <w:rPr>
                <w:rFonts w:cs="Arial CYR"/>
                <w:sz w:val="20"/>
              </w:rPr>
              <w:t>9</w:t>
            </w:r>
          </w:p>
        </w:tc>
        <w:tc>
          <w:tcPr>
            <w:tcW w:w="2340" w:type="dxa"/>
            <w:gridSpan w:val="2"/>
            <w:tcBorders>
              <w:top w:val="single" w:sz="4" w:space="0" w:color="auto"/>
              <w:left w:val="single" w:sz="4" w:space="0" w:color="auto"/>
              <w:bottom w:val="single" w:sz="4" w:space="0" w:color="auto"/>
              <w:right w:val="single" w:sz="4" w:space="0" w:color="auto"/>
            </w:tcBorders>
          </w:tcPr>
          <w:p w:rsidR="00D35211" w:rsidRPr="00746861" w:rsidRDefault="00D35211" w:rsidP="00281EB8">
            <w:pPr>
              <w:widowControl w:val="0"/>
              <w:suppressLineNumbers/>
              <w:suppressAutoHyphens/>
              <w:jc w:val="left"/>
              <w:rPr>
                <w:b/>
                <w:bCs/>
                <w:sz w:val="22"/>
                <w:szCs w:val="22"/>
              </w:rPr>
            </w:pPr>
            <w:r w:rsidRPr="00746861">
              <w:rPr>
                <w:sz w:val="22"/>
                <w:szCs w:val="22"/>
              </w:rPr>
              <w:t>Требования к предложениям о цене договора</w:t>
            </w:r>
          </w:p>
        </w:tc>
        <w:tc>
          <w:tcPr>
            <w:tcW w:w="7020" w:type="dxa"/>
            <w:tcBorders>
              <w:top w:val="single" w:sz="4" w:space="0" w:color="auto"/>
              <w:left w:val="single" w:sz="4" w:space="0" w:color="auto"/>
              <w:bottom w:val="single" w:sz="4" w:space="0" w:color="auto"/>
              <w:right w:val="single" w:sz="4" w:space="0" w:color="auto"/>
            </w:tcBorders>
          </w:tcPr>
          <w:p w:rsidR="00D35211" w:rsidRPr="00746861" w:rsidRDefault="00D35211" w:rsidP="00B82DEA">
            <w:pPr>
              <w:widowControl w:val="0"/>
              <w:suppressLineNumbers/>
              <w:suppressAutoHyphens/>
              <w:rPr>
                <w:sz w:val="22"/>
                <w:szCs w:val="22"/>
              </w:rPr>
            </w:pPr>
            <w:r w:rsidRPr="00746861">
              <w:rPr>
                <w:sz w:val="22"/>
                <w:szCs w:val="22"/>
              </w:rPr>
              <w:t>Цена договора включает в себя вознаграждение и компенсацию издержек  Поставщика, стоимость товара, упаковки, налоги, пошлины,  страхование, транспортные расходы по доставке, погрузке, разгрузке,</w:t>
            </w:r>
            <w:r w:rsidR="00B82DEA" w:rsidRPr="00422540">
              <w:t xml:space="preserve"> расходы на метку </w:t>
            </w:r>
            <w:r w:rsidR="00B82DEA" w:rsidRPr="00422540">
              <w:rPr>
                <w:lang w:val="en-US"/>
              </w:rPr>
              <w:t>RFID</w:t>
            </w:r>
            <w:r w:rsidR="00B82DEA">
              <w:t>,</w:t>
            </w:r>
            <w:r w:rsidRPr="00746861">
              <w:rPr>
                <w:sz w:val="22"/>
                <w:szCs w:val="22"/>
              </w:rPr>
              <w:t xml:space="preserve"> а также иные платежи, предусмотренные действующим законодательством.</w:t>
            </w:r>
          </w:p>
        </w:tc>
      </w:tr>
      <w:tr w:rsidR="00D35211" w:rsidRPr="005217A5" w:rsidTr="00281EB8">
        <w:trPr>
          <w:gridBefore w:val="1"/>
          <w:wBefore w:w="72" w:type="dxa"/>
          <w:trHeight w:val="1065"/>
        </w:trPr>
        <w:tc>
          <w:tcPr>
            <w:tcW w:w="648" w:type="dxa"/>
            <w:tcBorders>
              <w:top w:val="single" w:sz="4" w:space="0" w:color="auto"/>
              <w:left w:val="single" w:sz="4" w:space="0" w:color="auto"/>
              <w:bottom w:val="single" w:sz="4" w:space="0" w:color="auto"/>
              <w:right w:val="single" w:sz="4" w:space="0" w:color="auto"/>
            </w:tcBorders>
          </w:tcPr>
          <w:p w:rsidR="00D35211" w:rsidRPr="005217A5" w:rsidRDefault="00B82DEA" w:rsidP="00281EB8">
            <w:pPr>
              <w:widowControl w:val="0"/>
              <w:suppressLineNumbers/>
              <w:suppressAutoHyphens/>
              <w:rPr>
                <w:rFonts w:cs="Courier New CYR"/>
                <w:sz w:val="20"/>
              </w:rPr>
            </w:pPr>
            <w:r>
              <w:rPr>
                <w:rFonts w:cs="Courier New CYR"/>
                <w:sz w:val="20"/>
              </w:rPr>
              <w:t>20</w:t>
            </w:r>
          </w:p>
        </w:tc>
        <w:tc>
          <w:tcPr>
            <w:tcW w:w="2340" w:type="dxa"/>
            <w:gridSpan w:val="2"/>
            <w:tcBorders>
              <w:top w:val="single" w:sz="4" w:space="0" w:color="auto"/>
              <w:left w:val="single" w:sz="4" w:space="0" w:color="auto"/>
              <w:bottom w:val="single" w:sz="4" w:space="0" w:color="auto"/>
              <w:right w:val="single" w:sz="4" w:space="0" w:color="auto"/>
            </w:tcBorders>
          </w:tcPr>
          <w:p w:rsidR="00D35211" w:rsidRPr="00746861" w:rsidRDefault="00D35211" w:rsidP="00281EB8">
            <w:pPr>
              <w:widowControl w:val="0"/>
              <w:suppressLineNumbers/>
              <w:suppressAutoHyphens/>
              <w:jc w:val="left"/>
              <w:rPr>
                <w:sz w:val="22"/>
                <w:szCs w:val="22"/>
              </w:rPr>
            </w:pPr>
            <w:r w:rsidRPr="00746861">
              <w:rPr>
                <w:sz w:val="22"/>
                <w:szCs w:val="22"/>
              </w:rPr>
              <w:t>Требования к описанию поставляемого товара, выполняемым работам, оказываемым услугам</w:t>
            </w:r>
          </w:p>
        </w:tc>
        <w:tc>
          <w:tcPr>
            <w:tcW w:w="7020" w:type="dxa"/>
            <w:tcBorders>
              <w:top w:val="single" w:sz="4" w:space="0" w:color="auto"/>
              <w:left w:val="single" w:sz="4" w:space="0" w:color="auto"/>
              <w:bottom w:val="single" w:sz="4" w:space="0" w:color="auto"/>
              <w:right w:val="single" w:sz="4" w:space="0" w:color="auto"/>
            </w:tcBorders>
          </w:tcPr>
          <w:p w:rsidR="00D35211" w:rsidRPr="00746861" w:rsidRDefault="00D35211" w:rsidP="00281EB8">
            <w:pPr>
              <w:widowControl w:val="0"/>
              <w:rPr>
                <w:sz w:val="22"/>
                <w:szCs w:val="22"/>
              </w:rPr>
            </w:pPr>
            <w:r w:rsidRPr="00746861">
              <w:rPr>
                <w:sz w:val="22"/>
                <w:szCs w:val="22"/>
              </w:rPr>
              <w:t>Участник закупки представляет в составе заявки документальные подтверждения о соответствии товаров  настоящей конкурсной документации.</w:t>
            </w:r>
          </w:p>
          <w:p w:rsidR="00D35211" w:rsidRPr="00746861" w:rsidRDefault="00D35211" w:rsidP="00281EB8">
            <w:pPr>
              <w:widowControl w:val="0"/>
              <w:rPr>
                <w:sz w:val="22"/>
                <w:szCs w:val="22"/>
              </w:rPr>
            </w:pPr>
            <w:r w:rsidRPr="00746861">
              <w:rPr>
                <w:sz w:val="22"/>
                <w:szCs w:val="22"/>
              </w:rPr>
              <w:t xml:space="preserve"> </w:t>
            </w:r>
          </w:p>
        </w:tc>
      </w:tr>
      <w:tr w:rsidR="00D35211" w:rsidRPr="005217A5" w:rsidTr="00281EB8">
        <w:trPr>
          <w:gridBefore w:val="1"/>
          <w:wBefore w:w="72" w:type="dxa"/>
        </w:trPr>
        <w:tc>
          <w:tcPr>
            <w:tcW w:w="648" w:type="dxa"/>
            <w:tcBorders>
              <w:top w:val="single" w:sz="4" w:space="0" w:color="auto"/>
              <w:left w:val="single" w:sz="4" w:space="0" w:color="auto"/>
              <w:bottom w:val="nil"/>
              <w:right w:val="single" w:sz="4" w:space="0" w:color="auto"/>
            </w:tcBorders>
          </w:tcPr>
          <w:p w:rsidR="00D35211" w:rsidRPr="005217A5" w:rsidRDefault="00B82DEA" w:rsidP="00281EB8">
            <w:pPr>
              <w:widowControl w:val="0"/>
              <w:suppressLineNumbers/>
              <w:suppressAutoHyphens/>
              <w:rPr>
                <w:rFonts w:cs="Courier New CYR"/>
                <w:sz w:val="20"/>
              </w:rPr>
            </w:pPr>
            <w:r>
              <w:rPr>
                <w:rFonts w:cs="Courier New CYR"/>
                <w:sz w:val="20"/>
              </w:rPr>
              <w:lastRenderedPageBreak/>
              <w:t>21</w:t>
            </w:r>
          </w:p>
        </w:tc>
        <w:tc>
          <w:tcPr>
            <w:tcW w:w="2340" w:type="dxa"/>
            <w:gridSpan w:val="2"/>
            <w:tcBorders>
              <w:top w:val="single" w:sz="4" w:space="0" w:color="auto"/>
              <w:left w:val="single" w:sz="4" w:space="0" w:color="auto"/>
              <w:bottom w:val="nil"/>
              <w:right w:val="single" w:sz="4" w:space="0" w:color="auto"/>
            </w:tcBorders>
          </w:tcPr>
          <w:p w:rsidR="00D35211" w:rsidRPr="00746861" w:rsidRDefault="00D35211" w:rsidP="00281EB8">
            <w:pPr>
              <w:widowControl w:val="0"/>
              <w:suppressLineNumbers/>
              <w:suppressAutoHyphens/>
              <w:jc w:val="left"/>
              <w:rPr>
                <w:sz w:val="22"/>
                <w:szCs w:val="22"/>
              </w:rPr>
            </w:pPr>
            <w:r w:rsidRPr="00746861">
              <w:rPr>
                <w:sz w:val="22"/>
                <w:szCs w:val="22"/>
              </w:rPr>
              <w:t>Срок подачи заявок на участие в конкурсе</w:t>
            </w:r>
          </w:p>
        </w:tc>
        <w:tc>
          <w:tcPr>
            <w:tcW w:w="7020" w:type="dxa"/>
            <w:tcBorders>
              <w:top w:val="single" w:sz="4" w:space="0" w:color="auto"/>
              <w:left w:val="single" w:sz="4" w:space="0" w:color="auto"/>
              <w:bottom w:val="nil"/>
              <w:right w:val="single" w:sz="4" w:space="0" w:color="auto"/>
            </w:tcBorders>
          </w:tcPr>
          <w:p w:rsidR="00D35211" w:rsidRPr="00746861" w:rsidRDefault="00D35211" w:rsidP="00281EB8">
            <w:pPr>
              <w:widowControl w:val="0"/>
              <w:suppressLineNumbers/>
              <w:shd w:val="clear" w:color="auto" w:fill="FFFFFF"/>
              <w:tabs>
                <w:tab w:val="left" w:pos="9072"/>
              </w:tabs>
              <w:suppressAutoHyphens/>
              <w:spacing w:line="274" w:lineRule="exact"/>
              <w:ind w:left="6"/>
              <w:rPr>
                <w:sz w:val="22"/>
                <w:szCs w:val="22"/>
              </w:rPr>
            </w:pPr>
            <w:r w:rsidRPr="00746861">
              <w:rPr>
                <w:spacing w:val="-4"/>
                <w:sz w:val="22"/>
                <w:szCs w:val="22"/>
              </w:rPr>
              <w:t xml:space="preserve">Начало приема конкурсных заявок </w:t>
            </w:r>
            <w:r w:rsidRPr="00B82DEA">
              <w:rPr>
                <w:spacing w:val="-4"/>
                <w:sz w:val="22"/>
                <w:szCs w:val="22"/>
              </w:rPr>
              <w:t>– 1</w:t>
            </w:r>
            <w:r w:rsidR="00B82DEA" w:rsidRPr="00B82DEA">
              <w:rPr>
                <w:spacing w:val="-4"/>
                <w:sz w:val="22"/>
                <w:szCs w:val="22"/>
              </w:rPr>
              <w:t>8</w:t>
            </w:r>
            <w:r w:rsidRPr="00B82DEA">
              <w:rPr>
                <w:spacing w:val="-4"/>
                <w:sz w:val="22"/>
                <w:szCs w:val="22"/>
              </w:rPr>
              <w:t>.05.2012</w:t>
            </w:r>
            <w:r w:rsidRPr="00B82DEA">
              <w:rPr>
                <w:color w:val="000000"/>
                <w:spacing w:val="-4"/>
                <w:sz w:val="22"/>
                <w:szCs w:val="22"/>
              </w:rPr>
              <w:t>г</w:t>
            </w:r>
            <w:r w:rsidRPr="00746861">
              <w:rPr>
                <w:spacing w:val="-4"/>
                <w:sz w:val="22"/>
                <w:szCs w:val="22"/>
              </w:rPr>
              <w:t>., окончание приема заявок – до момента вскрытия конвертов с заявками, по адресу Заказчика.</w:t>
            </w:r>
            <w:r w:rsidRPr="00746861">
              <w:rPr>
                <w:sz w:val="22"/>
                <w:szCs w:val="22"/>
              </w:rPr>
              <w:t xml:space="preserve"> </w:t>
            </w:r>
          </w:p>
          <w:p w:rsidR="00D35211" w:rsidRPr="00746861" w:rsidRDefault="00D35211" w:rsidP="00281EB8">
            <w:pPr>
              <w:widowControl w:val="0"/>
              <w:suppressLineNumbers/>
              <w:shd w:val="clear" w:color="auto" w:fill="FFFFFF"/>
              <w:tabs>
                <w:tab w:val="left" w:pos="9072"/>
              </w:tabs>
              <w:suppressAutoHyphens/>
              <w:spacing w:line="274" w:lineRule="exact"/>
              <w:ind w:left="6"/>
              <w:rPr>
                <w:sz w:val="22"/>
                <w:szCs w:val="22"/>
              </w:rPr>
            </w:pPr>
            <w:r w:rsidRPr="00746861">
              <w:rPr>
                <w:sz w:val="22"/>
                <w:szCs w:val="22"/>
              </w:rPr>
              <w:t xml:space="preserve">Заказчик оставляет за собой право продлить срок подачи заявок и внести соответствующие изменения в извещение о проведении конкурса в порядке, установленном нормами действующего законодательства. </w:t>
            </w:r>
          </w:p>
        </w:tc>
      </w:tr>
      <w:tr w:rsidR="00D35211" w:rsidRPr="005217A5" w:rsidTr="00281EB8">
        <w:trPr>
          <w:gridBefore w:val="1"/>
          <w:wBefore w:w="72" w:type="dxa"/>
        </w:trPr>
        <w:tc>
          <w:tcPr>
            <w:tcW w:w="648" w:type="dxa"/>
            <w:tcBorders>
              <w:top w:val="single" w:sz="4" w:space="0" w:color="auto"/>
              <w:left w:val="single" w:sz="4" w:space="0" w:color="auto"/>
              <w:bottom w:val="single" w:sz="4" w:space="0" w:color="auto"/>
              <w:right w:val="single" w:sz="4" w:space="0" w:color="auto"/>
            </w:tcBorders>
          </w:tcPr>
          <w:p w:rsidR="00D35211" w:rsidRPr="005217A5" w:rsidRDefault="00B82DEA" w:rsidP="00281EB8">
            <w:pPr>
              <w:widowControl w:val="0"/>
              <w:suppressLineNumbers/>
              <w:suppressAutoHyphens/>
              <w:rPr>
                <w:rFonts w:cs="Courier New CYR"/>
                <w:sz w:val="20"/>
              </w:rPr>
            </w:pPr>
            <w:r>
              <w:rPr>
                <w:rFonts w:cs="Courier New CYR"/>
                <w:sz w:val="20"/>
              </w:rPr>
              <w:t>22</w:t>
            </w:r>
          </w:p>
        </w:tc>
        <w:tc>
          <w:tcPr>
            <w:tcW w:w="2340" w:type="dxa"/>
            <w:gridSpan w:val="2"/>
            <w:tcBorders>
              <w:top w:val="single" w:sz="4" w:space="0" w:color="auto"/>
              <w:left w:val="single" w:sz="4" w:space="0" w:color="auto"/>
              <w:bottom w:val="single" w:sz="4" w:space="0" w:color="auto"/>
              <w:right w:val="single" w:sz="4" w:space="0" w:color="auto"/>
            </w:tcBorders>
          </w:tcPr>
          <w:p w:rsidR="00D35211" w:rsidRPr="00746861" w:rsidRDefault="00D35211" w:rsidP="00281EB8">
            <w:pPr>
              <w:widowControl w:val="0"/>
              <w:suppressLineNumbers/>
              <w:suppressAutoHyphens/>
              <w:jc w:val="left"/>
              <w:rPr>
                <w:sz w:val="22"/>
                <w:szCs w:val="22"/>
              </w:rPr>
            </w:pPr>
            <w:r w:rsidRPr="00746861">
              <w:rPr>
                <w:sz w:val="22"/>
                <w:szCs w:val="22"/>
              </w:rPr>
              <w:t>Место подачи заявок на участие в конкурсе (адрес)</w:t>
            </w:r>
            <w:r w:rsidR="00034EC7">
              <w:rPr>
                <w:sz w:val="22"/>
                <w:szCs w:val="22"/>
              </w:rPr>
              <w:t xml:space="preserve"> и место предоставления конкурсной документации</w:t>
            </w:r>
          </w:p>
        </w:tc>
        <w:tc>
          <w:tcPr>
            <w:tcW w:w="7020" w:type="dxa"/>
            <w:tcBorders>
              <w:top w:val="single" w:sz="4" w:space="0" w:color="auto"/>
              <w:left w:val="single" w:sz="4" w:space="0" w:color="auto"/>
              <w:bottom w:val="single" w:sz="4" w:space="0" w:color="auto"/>
              <w:right w:val="single" w:sz="4" w:space="0" w:color="auto"/>
            </w:tcBorders>
          </w:tcPr>
          <w:p w:rsidR="00D35211" w:rsidRPr="00746861" w:rsidRDefault="00D35211" w:rsidP="00281EB8">
            <w:pPr>
              <w:widowControl w:val="0"/>
              <w:suppressLineNumbers/>
              <w:shd w:val="clear" w:color="auto" w:fill="FFFFFF"/>
              <w:tabs>
                <w:tab w:val="left" w:pos="9072"/>
              </w:tabs>
              <w:suppressAutoHyphens/>
              <w:spacing w:line="274" w:lineRule="exact"/>
              <w:rPr>
                <w:spacing w:val="-5"/>
                <w:sz w:val="22"/>
                <w:szCs w:val="22"/>
              </w:rPr>
            </w:pPr>
            <w:r w:rsidRPr="00746861">
              <w:rPr>
                <w:spacing w:val="-5"/>
                <w:sz w:val="22"/>
                <w:szCs w:val="22"/>
              </w:rPr>
              <w:t xml:space="preserve">660017, г. Красноярск, ул. Карла Маркса 114, </w:t>
            </w:r>
            <w:proofErr w:type="spellStart"/>
            <w:r w:rsidRPr="00746861">
              <w:rPr>
                <w:spacing w:val="-5"/>
                <w:sz w:val="22"/>
                <w:szCs w:val="22"/>
              </w:rPr>
              <w:t>каб</w:t>
            </w:r>
            <w:proofErr w:type="spellEnd"/>
            <w:r w:rsidRPr="00746861">
              <w:rPr>
                <w:spacing w:val="-5"/>
                <w:sz w:val="22"/>
                <w:szCs w:val="22"/>
              </w:rPr>
              <w:t>. 21</w:t>
            </w:r>
          </w:p>
          <w:p w:rsidR="00D35211" w:rsidRPr="00746861" w:rsidRDefault="00D35211" w:rsidP="00281EB8">
            <w:pPr>
              <w:widowControl w:val="0"/>
              <w:suppressLineNumbers/>
              <w:shd w:val="clear" w:color="auto" w:fill="FFFFFF"/>
              <w:tabs>
                <w:tab w:val="left" w:pos="9072"/>
                <w:tab w:val="left" w:pos="9923"/>
                <w:tab w:val="left" w:pos="10065"/>
              </w:tabs>
              <w:suppressAutoHyphens/>
              <w:spacing w:line="274" w:lineRule="exact"/>
              <w:ind w:right="28"/>
              <w:rPr>
                <w:spacing w:val="-1"/>
                <w:sz w:val="22"/>
                <w:szCs w:val="22"/>
              </w:rPr>
            </w:pPr>
            <w:r w:rsidRPr="00746861">
              <w:rPr>
                <w:spacing w:val="-5"/>
                <w:sz w:val="22"/>
                <w:szCs w:val="22"/>
              </w:rPr>
              <w:t>Т</w:t>
            </w:r>
            <w:r w:rsidRPr="00746861">
              <w:rPr>
                <w:spacing w:val="-1"/>
                <w:sz w:val="22"/>
                <w:szCs w:val="22"/>
              </w:rPr>
              <w:t>елефон/факс (391)</w:t>
            </w:r>
            <w:r w:rsidRPr="00746861">
              <w:rPr>
                <w:sz w:val="22"/>
                <w:szCs w:val="22"/>
              </w:rPr>
              <w:t xml:space="preserve"> 2112994</w:t>
            </w:r>
          </w:p>
        </w:tc>
      </w:tr>
      <w:tr w:rsidR="00D35211" w:rsidRPr="005217A5" w:rsidTr="00281EB8">
        <w:trPr>
          <w:gridBefore w:val="1"/>
          <w:wBefore w:w="72" w:type="dxa"/>
          <w:trHeight w:val="702"/>
        </w:trPr>
        <w:tc>
          <w:tcPr>
            <w:tcW w:w="648" w:type="dxa"/>
            <w:tcBorders>
              <w:top w:val="nil"/>
              <w:left w:val="single" w:sz="4" w:space="0" w:color="auto"/>
              <w:bottom w:val="single" w:sz="4" w:space="0" w:color="auto"/>
              <w:right w:val="single" w:sz="4" w:space="0" w:color="auto"/>
            </w:tcBorders>
          </w:tcPr>
          <w:p w:rsidR="00D35211" w:rsidRPr="005217A5" w:rsidRDefault="00B82DEA" w:rsidP="00281EB8">
            <w:pPr>
              <w:widowControl w:val="0"/>
              <w:suppressLineNumbers/>
              <w:suppressAutoHyphens/>
              <w:rPr>
                <w:rFonts w:cs="Courier New CYR"/>
                <w:sz w:val="20"/>
              </w:rPr>
            </w:pPr>
            <w:r>
              <w:rPr>
                <w:rFonts w:cs="Courier New CYR"/>
                <w:sz w:val="20"/>
              </w:rPr>
              <w:t>23</w:t>
            </w:r>
          </w:p>
        </w:tc>
        <w:tc>
          <w:tcPr>
            <w:tcW w:w="2340" w:type="dxa"/>
            <w:gridSpan w:val="2"/>
            <w:tcBorders>
              <w:top w:val="single" w:sz="4" w:space="0" w:color="auto"/>
              <w:left w:val="single" w:sz="4" w:space="0" w:color="auto"/>
              <w:bottom w:val="single" w:sz="4" w:space="0" w:color="auto"/>
              <w:right w:val="single" w:sz="4" w:space="0" w:color="auto"/>
            </w:tcBorders>
          </w:tcPr>
          <w:p w:rsidR="00D35211" w:rsidRPr="00746861" w:rsidRDefault="00D35211" w:rsidP="00281EB8">
            <w:pPr>
              <w:widowControl w:val="0"/>
              <w:suppressLineNumbers/>
              <w:suppressAutoHyphens/>
              <w:jc w:val="left"/>
              <w:rPr>
                <w:sz w:val="22"/>
                <w:szCs w:val="22"/>
              </w:rPr>
            </w:pPr>
            <w:r w:rsidRPr="00746861">
              <w:rPr>
                <w:sz w:val="22"/>
                <w:szCs w:val="22"/>
              </w:rPr>
              <w:t>Срок действия заявок на участие в конкурсе (лоте)</w:t>
            </w:r>
          </w:p>
        </w:tc>
        <w:tc>
          <w:tcPr>
            <w:tcW w:w="7020" w:type="dxa"/>
            <w:tcBorders>
              <w:top w:val="single" w:sz="4" w:space="0" w:color="auto"/>
              <w:left w:val="single" w:sz="4" w:space="0" w:color="auto"/>
              <w:bottom w:val="single" w:sz="4" w:space="0" w:color="auto"/>
              <w:right w:val="single" w:sz="4" w:space="0" w:color="auto"/>
            </w:tcBorders>
          </w:tcPr>
          <w:p w:rsidR="00D35211" w:rsidRPr="00746861" w:rsidRDefault="00D35211" w:rsidP="00281EB8">
            <w:pPr>
              <w:widowControl w:val="0"/>
              <w:suppressLineNumbers/>
              <w:suppressAutoHyphens/>
              <w:rPr>
                <w:sz w:val="22"/>
                <w:szCs w:val="22"/>
              </w:rPr>
            </w:pPr>
            <w:r w:rsidRPr="00746861">
              <w:rPr>
                <w:sz w:val="22"/>
                <w:szCs w:val="22"/>
              </w:rPr>
              <w:t xml:space="preserve">В течение процедуры проведения конкурса (лота) до момента подписания договора </w:t>
            </w:r>
          </w:p>
        </w:tc>
      </w:tr>
      <w:tr w:rsidR="00D35211" w:rsidRPr="005217A5" w:rsidTr="00281EB8">
        <w:trPr>
          <w:gridBefore w:val="1"/>
          <w:wBefore w:w="72" w:type="dxa"/>
          <w:trHeight w:val="70"/>
        </w:trPr>
        <w:tc>
          <w:tcPr>
            <w:tcW w:w="648" w:type="dxa"/>
            <w:tcBorders>
              <w:top w:val="single" w:sz="4" w:space="0" w:color="auto"/>
              <w:left w:val="single" w:sz="4" w:space="0" w:color="auto"/>
              <w:bottom w:val="single" w:sz="4" w:space="0" w:color="auto"/>
              <w:right w:val="single" w:sz="4" w:space="0" w:color="auto"/>
            </w:tcBorders>
          </w:tcPr>
          <w:p w:rsidR="00D35211" w:rsidRPr="005217A5" w:rsidRDefault="00B82DEA" w:rsidP="00281EB8">
            <w:pPr>
              <w:widowControl w:val="0"/>
              <w:suppressLineNumbers/>
              <w:suppressAutoHyphens/>
              <w:rPr>
                <w:rFonts w:cs="Courier New CYR"/>
                <w:sz w:val="20"/>
              </w:rPr>
            </w:pPr>
            <w:r>
              <w:rPr>
                <w:rFonts w:cs="Courier New CYR"/>
                <w:sz w:val="20"/>
              </w:rPr>
              <w:t>24</w:t>
            </w:r>
          </w:p>
        </w:tc>
        <w:tc>
          <w:tcPr>
            <w:tcW w:w="2340" w:type="dxa"/>
            <w:gridSpan w:val="2"/>
            <w:tcBorders>
              <w:top w:val="single" w:sz="4" w:space="0" w:color="auto"/>
              <w:left w:val="single" w:sz="4" w:space="0" w:color="auto"/>
              <w:bottom w:val="single" w:sz="4" w:space="0" w:color="auto"/>
              <w:right w:val="single" w:sz="4" w:space="0" w:color="auto"/>
            </w:tcBorders>
          </w:tcPr>
          <w:p w:rsidR="00D35211" w:rsidRPr="00746861" w:rsidRDefault="00D35211" w:rsidP="00281EB8">
            <w:pPr>
              <w:widowControl w:val="0"/>
              <w:suppressLineNumbers/>
              <w:suppressAutoHyphens/>
              <w:jc w:val="left"/>
              <w:rPr>
                <w:sz w:val="22"/>
                <w:szCs w:val="22"/>
              </w:rPr>
            </w:pPr>
            <w:r w:rsidRPr="00746861">
              <w:rPr>
                <w:sz w:val="22"/>
                <w:szCs w:val="22"/>
              </w:rPr>
              <w:t>Размер обеспечения заявок на участие в конкурсе</w:t>
            </w:r>
          </w:p>
        </w:tc>
        <w:tc>
          <w:tcPr>
            <w:tcW w:w="7020" w:type="dxa"/>
            <w:tcBorders>
              <w:top w:val="single" w:sz="4" w:space="0" w:color="auto"/>
              <w:left w:val="single" w:sz="4" w:space="0" w:color="auto"/>
              <w:bottom w:val="single" w:sz="4" w:space="0" w:color="auto"/>
              <w:right w:val="single" w:sz="4" w:space="0" w:color="auto"/>
            </w:tcBorders>
          </w:tcPr>
          <w:p w:rsidR="00D35211" w:rsidRPr="00746861" w:rsidRDefault="00955465" w:rsidP="00281EB8">
            <w:pPr>
              <w:rPr>
                <w:sz w:val="22"/>
                <w:szCs w:val="22"/>
              </w:rPr>
            </w:pPr>
            <w:r>
              <w:rPr>
                <w:sz w:val="22"/>
                <w:szCs w:val="22"/>
              </w:rPr>
              <w:t>Не установлено</w:t>
            </w:r>
          </w:p>
        </w:tc>
      </w:tr>
      <w:tr w:rsidR="00D35211" w:rsidRPr="005217A5" w:rsidTr="00281EB8">
        <w:trPr>
          <w:gridBefore w:val="1"/>
          <w:wBefore w:w="72" w:type="dxa"/>
        </w:trPr>
        <w:tc>
          <w:tcPr>
            <w:tcW w:w="648" w:type="dxa"/>
            <w:tcBorders>
              <w:top w:val="single" w:sz="4" w:space="0" w:color="auto"/>
              <w:left w:val="single" w:sz="4" w:space="0" w:color="auto"/>
              <w:bottom w:val="single" w:sz="4" w:space="0" w:color="auto"/>
              <w:right w:val="single" w:sz="4" w:space="0" w:color="auto"/>
            </w:tcBorders>
          </w:tcPr>
          <w:p w:rsidR="00D35211" w:rsidRPr="005217A5" w:rsidRDefault="00B82DEA" w:rsidP="00281EB8">
            <w:pPr>
              <w:widowControl w:val="0"/>
              <w:suppressLineNumbers/>
              <w:suppressAutoHyphens/>
              <w:rPr>
                <w:rFonts w:cs="Courier New CYR"/>
                <w:sz w:val="20"/>
              </w:rPr>
            </w:pPr>
            <w:r>
              <w:rPr>
                <w:rFonts w:cs="Courier New CYR"/>
                <w:sz w:val="20"/>
              </w:rPr>
              <w:t>25</w:t>
            </w:r>
          </w:p>
        </w:tc>
        <w:tc>
          <w:tcPr>
            <w:tcW w:w="2340" w:type="dxa"/>
            <w:gridSpan w:val="2"/>
            <w:tcBorders>
              <w:top w:val="single" w:sz="4" w:space="0" w:color="auto"/>
              <w:left w:val="single" w:sz="4" w:space="0" w:color="auto"/>
              <w:bottom w:val="single" w:sz="4" w:space="0" w:color="auto"/>
              <w:right w:val="single" w:sz="4" w:space="0" w:color="auto"/>
            </w:tcBorders>
          </w:tcPr>
          <w:p w:rsidR="00D35211" w:rsidRPr="00746861" w:rsidRDefault="00D35211" w:rsidP="00281EB8">
            <w:pPr>
              <w:widowControl w:val="0"/>
              <w:suppressLineNumbers/>
              <w:tabs>
                <w:tab w:val="left" w:pos="0"/>
                <w:tab w:val="left" w:pos="959"/>
                <w:tab w:val="left" w:pos="1918"/>
                <w:tab w:val="left" w:pos="2877"/>
                <w:tab w:val="left" w:pos="3836"/>
                <w:tab w:val="left" w:pos="4795"/>
                <w:tab w:val="left" w:pos="5754"/>
                <w:tab w:val="left" w:pos="6713"/>
                <w:tab w:val="left" w:pos="7672"/>
                <w:tab w:val="left" w:pos="8631"/>
              </w:tabs>
              <w:suppressAutoHyphens/>
              <w:jc w:val="left"/>
              <w:rPr>
                <w:sz w:val="22"/>
                <w:szCs w:val="22"/>
              </w:rPr>
            </w:pPr>
            <w:r w:rsidRPr="00746861">
              <w:rPr>
                <w:sz w:val="22"/>
                <w:szCs w:val="22"/>
              </w:rPr>
              <w:t xml:space="preserve">Размер обеспечения исполнения договора </w:t>
            </w:r>
          </w:p>
        </w:tc>
        <w:tc>
          <w:tcPr>
            <w:tcW w:w="7020" w:type="dxa"/>
            <w:tcBorders>
              <w:top w:val="single" w:sz="4" w:space="0" w:color="auto"/>
              <w:left w:val="single" w:sz="4" w:space="0" w:color="auto"/>
              <w:bottom w:val="single" w:sz="4" w:space="0" w:color="auto"/>
              <w:right w:val="single" w:sz="4" w:space="0" w:color="auto"/>
            </w:tcBorders>
          </w:tcPr>
          <w:p w:rsidR="00D35211" w:rsidRPr="00746861" w:rsidRDefault="00955465" w:rsidP="00281EB8">
            <w:pPr>
              <w:widowControl w:val="0"/>
              <w:suppressLineNumbers/>
              <w:suppressAutoHyphens/>
              <w:spacing w:after="120"/>
              <w:rPr>
                <w:sz w:val="22"/>
                <w:szCs w:val="22"/>
              </w:rPr>
            </w:pPr>
            <w:r>
              <w:rPr>
                <w:sz w:val="22"/>
                <w:szCs w:val="22"/>
              </w:rPr>
              <w:t>Не установлено</w:t>
            </w:r>
          </w:p>
        </w:tc>
      </w:tr>
      <w:tr w:rsidR="00D35211" w:rsidRPr="005217A5" w:rsidTr="00281EB8">
        <w:trPr>
          <w:gridBefore w:val="1"/>
          <w:wBefore w:w="72" w:type="dxa"/>
        </w:trPr>
        <w:tc>
          <w:tcPr>
            <w:tcW w:w="648" w:type="dxa"/>
            <w:tcBorders>
              <w:top w:val="single" w:sz="4" w:space="0" w:color="auto"/>
              <w:left w:val="single" w:sz="4" w:space="0" w:color="auto"/>
              <w:bottom w:val="single" w:sz="4" w:space="0" w:color="auto"/>
              <w:right w:val="single" w:sz="4" w:space="0" w:color="auto"/>
            </w:tcBorders>
          </w:tcPr>
          <w:p w:rsidR="00D35211" w:rsidRPr="005217A5" w:rsidRDefault="00D35211" w:rsidP="00281EB8">
            <w:pPr>
              <w:widowControl w:val="0"/>
              <w:suppressLineNumbers/>
              <w:suppressAutoHyphens/>
              <w:rPr>
                <w:rFonts w:cs="Courier New CYR"/>
                <w:sz w:val="20"/>
              </w:rPr>
            </w:pPr>
            <w:r w:rsidRPr="005217A5">
              <w:rPr>
                <w:rFonts w:cs="Courier New CYR"/>
                <w:sz w:val="20"/>
              </w:rPr>
              <w:t>2</w:t>
            </w:r>
            <w:r w:rsidR="00B82DEA">
              <w:rPr>
                <w:rFonts w:cs="Courier New CYR"/>
                <w:sz w:val="20"/>
              </w:rPr>
              <w:t>6</w:t>
            </w:r>
          </w:p>
        </w:tc>
        <w:tc>
          <w:tcPr>
            <w:tcW w:w="2340" w:type="dxa"/>
            <w:gridSpan w:val="2"/>
            <w:tcBorders>
              <w:top w:val="single" w:sz="4" w:space="0" w:color="auto"/>
              <w:left w:val="single" w:sz="4" w:space="0" w:color="auto"/>
              <w:bottom w:val="single" w:sz="4" w:space="0" w:color="auto"/>
              <w:right w:val="single" w:sz="4" w:space="0" w:color="auto"/>
            </w:tcBorders>
          </w:tcPr>
          <w:p w:rsidR="00D35211" w:rsidRPr="00746861" w:rsidRDefault="00D35211" w:rsidP="00281EB8">
            <w:pPr>
              <w:widowControl w:val="0"/>
              <w:suppressLineNumbers/>
              <w:tabs>
                <w:tab w:val="left" w:pos="0"/>
                <w:tab w:val="left" w:pos="959"/>
                <w:tab w:val="left" w:pos="1918"/>
                <w:tab w:val="left" w:pos="2877"/>
                <w:tab w:val="left" w:pos="3836"/>
                <w:tab w:val="left" w:pos="4795"/>
                <w:tab w:val="left" w:pos="5754"/>
                <w:tab w:val="left" w:pos="6713"/>
                <w:tab w:val="left" w:pos="7672"/>
                <w:tab w:val="left" w:pos="8631"/>
              </w:tabs>
              <w:suppressAutoHyphens/>
              <w:jc w:val="left"/>
              <w:rPr>
                <w:sz w:val="22"/>
                <w:szCs w:val="22"/>
              </w:rPr>
            </w:pPr>
            <w:r w:rsidRPr="00746861">
              <w:rPr>
                <w:sz w:val="22"/>
                <w:szCs w:val="22"/>
              </w:rPr>
              <w:t>Даты окончания срока подачи заявок на участие в конкурсе</w:t>
            </w:r>
          </w:p>
        </w:tc>
        <w:tc>
          <w:tcPr>
            <w:tcW w:w="7020" w:type="dxa"/>
            <w:tcBorders>
              <w:top w:val="single" w:sz="4" w:space="0" w:color="auto"/>
              <w:left w:val="single" w:sz="4" w:space="0" w:color="auto"/>
              <w:bottom w:val="single" w:sz="4" w:space="0" w:color="auto"/>
              <w:right w:val="single" w:sz="4" w:space="0" w:color="auto"/>
            </w:tcBorders>
          </w:tcPr>
          <w:p w:rsidR="00D35211" w:rsidRPr="00746861" w:rsidRDefault="00D35211" w:rsidP="00281EB8">
            <w:pPr>
              <w:widowControl w:val="0"/>
              <w:suppressLineNumbers/>
              <w:suppressAutoHyphens/>
              <w:spacing w:after="120"/>
              <w:rPr>
                <w:sz w:val="22"/>
                <w:szCs w:val="22"/>
              </w:rPr>
            </w:pPr>
            <w:r w:rsidRPr="00746861">
              <w:rPr>
                <w:sz w:val="22"/>
                <w:szCs w:val="22"/>
              </w:rPr>
              <w:t xml:space="preserve">Дата окончания срока подачи заявок на участие в конкурсе: до 15 часов 00 минут (местное время) </w:t>
            </w:r>
            <w:r w:rsidR="004117F4">
              <w:rPr>
                <w:color w:val="000000"/>
                <w:sz w:val="22"/>
                <w:szCs w:val="22"/>
              </w:rPr>
              <w:t>«0</w:t>
            </w:r>
            <w:r w:rsidR="004117F4" w:rsidRPr="004117F4">
              <w:rPr>
                <w:color w:val="000000"/>
                <w:sz w:val="22"/>
                <w:szCs w:val="22"/>
              </w:rPr>
              <w:t>7</w:t>
            </w:r>
            <w:r w:rsidRPr="00746861">
              <w:rPr>
                <w:color w:val="000000"/>
                <w:sz w:val="22"/>
                <w:szCs w:val="22"/>
              </w:rPr>
              <w:t>» июня  2012г.</w:t>
            </w:r>
          </w:p>
        </w:tc>
      </w:tr>
      <w:tr w:rsidR="00D35211" w:rsidRPr="005217A5" w:rsidTr="00281EB8">
        <w:trPr>
          <w:gridBefore w:val="1"/>
          <w:wBefore w:w="72" w:type="dxa"/>
        </w:trPr>
        <w:tc>
          <w:tcPr>
            <w:tcW w:w="648" w:type="dxa"/>
            <w:tcBorders>
              <w:top w:val="single" w:sz="4" w:space="0" w:color="auto"/>
              <w:left w:val="single" w:sz="4" w:space="0" w:color="auto"/>
              <w:bottom w:val="single" w:sz="4" w:space="0" w:color="auto"/>
              <w:right w:val="single" w:sz="4" w:space="0" w:color="auto"/>
            </w:tcBorders>
          </w:tcPr>
          <w:p w:rsidR="00D35211" w:rsidRPr="005217A5" w:rsidRDefault="00D35211" w:rsidP="00281EB8">
            <w:pPr>
              <w:widowControl w:val="0"/>
              <w:suppressLineNumbers/>
              <w:suppressAutoHyphens/>
              <w:rPr>
                <w:rFonts w:cs="Courier New CYR"/>
                <w:sz w:val="20"/>
              </w:rPr>
            </w:pPr>
            <w:r w:rsidRPr="005217A5">
              <w:rPr>
                <w:rFonts w:cs="Courier New CYR"/>
                <w:sz w:val="20"/>
              </w:rPr>
              <w:t>2</w:t>
            </w:r>
            <w:r w:rsidR="00B82DEA">
              <w:rPr>
                <w:rFonts w:cs="Courier New CYR"/>
                <w:sz w:val="20"/>
              </w:rPr>
              <w:t>7</w:t>
            </w:r>
          </w:p>
        </w:tc>
        <w:tc>
          <w:tcPr>
            <w:tcW w:w="2340" w:type="dxa"/>
            <w:gridSpan w:val="2"/>
            <w:tcBorders>
              <w:top w:val="single" w:sz="4" w:space="0" w:color="auto"/>
              <w:left w:val="single" w:sz="4" w:space="0" w:color="auto"/>
              <w:bottom w:val="single" w:sz="4" w:space="0" w:color="auto"/>
              <w:right w:val="single" w:sz="4" w:space="0" w:color="auto"/>
            </w:tcBorders>
          </w:tcPr>
          <w:p w:rsidR="00D35211" w:rsidRPr="00746861" w:rsidRDefault="00D35211" w:rsidP="00281EB8">
            <w:pPr>
              <w:widowControl w:val="0"/>
              <w:suppressLineNumbers/>
              <w:tabs>
                <w:tab w:val="left" w:pos="2232"/>
              </w:tabs>
              <w:suppressAutoHyphens/>
              <w:jc w:val="left"/>
              <w:rPr>
                <w:sz w:val="22"/>
                <w:szCs w:val="22"/>
              </w:rPr>
            </w:pPr>
            <w:r w:rsidRPr="00746861">
              <w:rPr>
                <w:sz w:val="22"/>
                <w:szCs w:val="22"/>
              </w:rPr>
              <w:t>Дата вскрытия конвертов с заявками на участие в конкурсе и открытия доступа к поданным в форме электронных документов заявкам на участие в конкурсе</w:t>
            </w:r>
          </w:p>
        </w:tc>
        <w:tc>
          <w:tcPr>
            <w:tcW w:w="7020" w:type="dxa"/>
            <w:tcBorders>
              <w:top w:val="single" w:sz="4" w:space="0" w:color="auto"/>
              <w:left w:val="single" w:sz="4" w:space="0" w:color="auto"/>
              <w:bottom w:val="single" w:sz="4" w:space="0" w:color="auto"/>
              <w:right w:val="single" w:sz="4" w:space="0" w:color="auto"/>
            </w:tcBorders>
          </w:tcPr>
          <w:p w:rsidR="00D35211" w:rsidRPr="00746861" w:rsidRDefault="00D35211" w:rsidP="00281EB8">
            <w:pPr>
              <w:widowControl w:val="0"/>
              <w:suppressLineNumbers/>
              <w:shd w:val="clear" w:color="auto" w:fill="FFFFFF"/>
              <w:tabs>
                <w:tab w:val="left" w:pos="9072"/>
                <w:tab w:val="left" w:pos="9923"/>
                <w:tab w:val="left" w:pos="10065"/>
              </w:tabs>
              <w:suppressAutoHyphens/>
              <w:spacing w:line="274" w:lineRule="exact"/>
              <w:ind w:left="14" w:right="28"/>
              <w:rPr>
                <w:sz w:val="22"/>
                <w:szCs w:val="22"/>
              </w:rPr>
            </w:pPr>
            <w:r w:rsidRPr="00746861">
              <w:rPr>
                <w:spacing w:val="-4"/>
                <w:sz w:val="22"/>
                <w:szCs w:val="22"/>
              </w:rPr>
              <w:t>Дата, время</w:t>
            </w:r>
            <w:r w:rsidR="004117F4">
              <w:rPr>
                <w:spacing w:val="-4"/>
                <w:sz w:val="22"/>
                <w:szCs w:val="22"/>
              </w:rPr>
              <w:t xml:space="preserve"> и место вскрытия конвертов – 0</w:t>
            </w:r>
            <w:r w:rsidR="004117F4" w:rsidRPr="004117F4">
              <w:rPr>
                <w:spacing w:val="-4"/>
                <w:sz w:val="22"/>
                <w:szCs w:val="22"/>
              </w:rPr>
              <w:t>7</w:t>
            </w:r>
            <w:r w:rsidRPr="00746861">
              <w:rPr>
                <w:color w:val="000000"/>
                <w:spacing w:val="-4"/>
                <w:sz w:val="22"/>
                <w:szCs w:val="22"/>
              </w:rPr>
              <w:t>.06.2012 г. 15.00</w:t>
            </w:r>
            <w:r w:rsidRPr="00746861">
              <w:rPr>
                <w:spacing w:val="-4"/>
                <w:sz w:val="22"/>
                <w:szCs w:val="22"/>
              </w:rPr>
              <w:t xml:space="preserve"> (местное время), по адресу Заказчика. </w:t>
            </w:r>
          </w:p>
          <w:p w:rsidR="00D35211" w:rsidRPr="00746861" w:rsidRDefault="00D35211" w:rsidP="00281EB8">
            <w:pPr>
              <w:widowControl w:val="0"/>
              <w:suppressLineNumbers/>
              <w:shd w:val="clear" w:color="auto" w:fill="FFFFFF"/>
              <w:tabs>
                <w:tab w:val="left" w:pos="9072"/>
                <w:tab w:val="left" w:pos="9923"/>
                <w:tab w:val="left" w:pos="10065"/>
              </w:tabs>
              <w:suppressAutoHyphens/>
              <w:spacing w:line="274" w:lineRule="exact"/>
              <w:ind w:left="14" w:right="28" w:firstLine="238"/>
              <w:rPr>
                <w:spacing w:val="-4"/>
                <w:sz w:val="22"/>
                <w:szCs w:val="22"/>
              </w:rPr>
            </w:pPr>
          </w:p>
          <w:p w:rsidR="00D35211" w:rsidRPr="00746861" w:rsidRDefault="00D35211" w:rsidP="00281EB8">
            <w:pPr>
              <w:widowControl w:val="0"/>
              <w:suppressLineNumbers/>
              <w:shd w:val="clear" w:color="auto" w:fill="FFFFFF"/>
              <w:tabs>
                <w:tab w:val="left" w:pos="9072"/>
                <w:tab w:val="left" w:pos="9923"/>
                <w:tab w:val="left" w:pos="10065"/>
              </w:tabs>
              <w:suppressAutoHyphens/>
              <w:spacing w:line="274" w:lineRule="exact"/>
              <w:ind w:left="14" w:right="28" w:firstLine="238"/>
              <w:rPr>
                <w:spacing w:val="-4"/>
                <w:sz w:val="22"/>
                <w:szCs w:val="22"/>
              </w:rPr>
            </w:pPr>
          </w:p>
          <w:p w:rsidR="00D35211" w:rsidRPr="00746861" w:rsidRDefault="00D35211" w:rsidP="00281EB8">
            <w:pPr>
              <w:widowControl w:val="0"/>
              <w:suppressLineNumbers/>
              <w:shd w:val="clear" w:color="auto" w:fill="FFFFFF"/>
              <w:tabs>
                <w:tab w:val="left" w:pos="9072"/>
                <w:tab w:val="left" w:pos="9923"/>
                <w:tab w:val="left" w:pos="10065"/>
              </w:tabs>
              <w:suppressAutoHyphens/>
              <w:spacing w:line="274" w:lineRule="exact"/>
              <w:ind w:left="14" w:right="28" w:firstLine="238"/>
              <w:rPr>
                <w:spacing w:val="-4"/>
                <w:sz w:val="22"/>
                <w:szCs w:val="22"/>
              </w:rPr>
            </w:pPr>
          </w:p>
          <w:p w:rsidR="00D35211" w:rsidRPr="00746861" w:rsidRDefault="00D35211" w:rsidP="00281EB8">
            <w:pPr>
              <w:widowControl w:val="0"/>
              <w:suppressLineNumbers/>
              <w:shd w:val="clear" w:color="auto" w:fill="FFFFFF"/>
              <w:tabs>
                <w:tab w:val="left" w:pos="9072"/>
                <w:tab w:val="left" w:pos="9923"/>
                <w:tab w:val="left" w:pos="10065"/>
              </w:tabs>
              <w:suppressAutoHyphens/>
              <w:spacing w:line="274" w:lineRule="exact"/>
              <w:ind w:right="28"/>
              <w:rPr>
                <w:spacing w:val="-4"/>
                <w:sz w:val="22"/>
                <w:szCs w:val="22"/>
              </w:rPr>
            </w:pPr>
          </w:p>
        </w:tc>
      </w:tr>
      <w:tr w:rsidR="00D35211" w:rsidRPr="005217A5" w:rsidTr="00281EB8">
        <w:trPr>
          <w:gridBefore w:val="1"/>
          <w:wBefore w:w="72" w:type="dxa"/>
          <w:trHeight w:val="610"/>
        </w:trPr>
        <w:tc>
          <w:tcPr>
            <w:tcW w:w="648" w:type="dxa"/>
            <w:tcBorders>
              <w:top w:val="single" w:sz="4" w:space="0" w:color="auto"/>
              <w:left w:val="single" w:sz="4" w:space="0" w:color="auto"/>
              <w:bottom w:val="single" w:sz="4" w:space="0" w:color="auto"/>
              <w:right w:val="single" w:sz="4" w:space="0" w:color="auto"/>
            </w:tcBorders>
          </w:tcPr>
          <w:p w:rsidR="00D35211" w:rsidRPr="005217A5" w:rsidRDefault="00D35211" w:rsidP="00281EB8">
            <w:pPr>
              <w:widowControl w:val="0"/>
              <w:suppressLineNumbers/>
              <w:suppressAutoHyphens/>
              <w:rPr>
                <w:rFonts w:cs="Courier New CYR"/>
                <w:sz w:val="20"/>
              </w:rPr>
            </w:pPr>
            <w:r w:rsidRPr="005217A5">
              <w:rPr>
                <w:rFonts w:cs="Courier New CYR"/>
                <w:sz w:val="20"/>
              </w:rPr>
              <w:t>2</w:t>
            </w:r>
            <w:r w:rsidR="00B82DEA">
              <w:rPr>
                <w:rFonts w:cs="Courier New CYR"/>
                <w:sz w:val="20"/>
              </w:rPr>
              <w:t>8</w:t>
            </w:r>
          </w:p>
        </w:tc>
        <w:tc>
          <w:tcPr>
            <w:tcW w:w="2340" w:type="dxa"/>
            <w:gridSpan w:val="2"/>
            <w:tcBorders>
              <w:top w:val="single" w:sz="4" w:space="0" w:color="auto"/>
              <w:left w:val="single" w:sz="4" w:space="0" w:color="auto"/>
              <w:bottom w:val="single" w:sz="4" w:space="0" w:color="auto"/>
              <w:right w:val="single" w:sz="4" w:space="0" w:color="auto"/>
            </w:tcBorders>
          </w:tcPr>
          <w:p w:rsidR="00D35211" w:rsidRPr="00746861" w:rsidRDefault="00D35211" w:rsidP="00281EB8">
            <w:pPr>
              <w:widowControl w:val="0"/>
              <w:suppressLineNumbers/>
              <w:tabs>
                <w:tab w:val="left" w:pos="0"/>
                <w:tab w:val="left" w:pos="959"/>
                <w:tab w:val="left" w:pos="1918"/>
                <w:tab w:val="left" w:pos="2877"/>
                <w:tab w:val="left" w:pos="3836"/>
                <w:tab w:val="left" w:pos="4795"/>
                <w:tab w:val="left" w:pos="5754"/>
                <w:tab w:val="left" w:pos="6713"/>
                <w:tab w:val="left" w:pos="7672"/>
                <w:tab w:val="left" w:pos="8631"/>
              </w:tabs>
              <w:suppressAutoHyphens/>
              <w:jc w:val="left"/>
              <w:rPr>
                <w:sz w:val="22"/>
                <w:szCs w:val="22"/>
              </w:rPr>
            </w:pPr>
            <w:r w:rsidRPr="00746861">
              <w:rPr>
                <w:sz w:val="22"/>
                <w:szCs w:val="22"/>
              </w:rPr>
              <w:t>Место и дата рассмотрения заявок</w:t>
            </w:r>
          </w:p>
        </w:tc>
        <w:tc>
          <w:tcPr>
            <w:tcW w:w="7020" w:type="dxa"/>
            <w:tcBorders>
              <w:top w:val="single" w:sz="4" w:space="0" w:color="auto"/>
              <w:left w:val="single" w:sz="4" w:space="0" w:color="auto"/>
              <w:bottom w:val="single" w:sz="4" w:space="0" w:color="auto"/>
              <w:right w:val="single" w:sz="4" w:space="0" w:color="auto"/>
            </w:tcBorders>
          </w:tcPr>
          <w:p w:rsidR="00D35211" w:rsidRPr="00746861" w:rsidRDefault="00CD7D4B" w:rsidP="00281EB8">
            <w:pPr>
              <w:tabs>
                <w:tab w:val="left" w:pos="360"/>
              </w:tabs>
              <w:ind w:right="-5"/>
              <w:rPr>
                <w:sz w:val="22"/>
                <w:szCs w:val="22"/>
              </w:rPr>
            </w:pPr>
            <w:r w:rsidRPr="00CD7D4B">
              <w:rPr>
                <w:spacing w:val="-4"/>
                <w:sz w:val="22"/>
                <w:szCs w:val="22"/>
              </w:rPr>
              <w:t>08</w:t>
            </w:r>
            <w:r>
              <w:rPr>
                <w:spacing w:val="-4"/>
                <w:sz w:val="22"/>
                <w:szCs w:val="22"/>
              </w:rPr>
              <w:t>.06.2012г.</w:t>
            </w:r>
            <w:r w:rsidR="00D35211" w:rsidRPr="00746861">
              <w:rPr>
                <w:sz w:val="22"/>
                <w:szCs w:val="22"/>
              </w:rPr>
              <w:t>, по адресу заказчика.</w:t>
            </w:r>
          </w:p>
          <w:p w:rsidR="00D35211" w:rsidRPr="00746861" w:rsidRDefault="00D35211" w:rsidP="00281EB8">
            <w:pPr>
              <w:widowControl w:val="0"/>
              <w:suppressLineNumbers/>
              <w:suppressAutoHyphens/>
              <w:spacing w:after="120"/>
              <w:rPr>
                <w:sz w:val="22"/>
                <w:szCs w:val="22"/>
              </w:rPr>
            </w:pPr>
          </w:p>
        </w:tc>
      </w:tr>
      <w:tr w:rsidR="00D35211" w:rsidRPr="005217A5" w:rsidTr="00281EB8">
        <w:trPr>
          <w:gridBefore w:val="1"/>
          <w:wBefore w:w="72" w:type="dxa"/>
          <w:trHeight w:val="691"/>
        </w:trPr>
        <w:tc>
          <w:tcPr>
            <w:tcW w:w="648" w:type="dxa"/>
            <w:tcBorders>
              <w:top w:val="single" w:sz="4" w:space="0" w:color="auto"/>
              <w:left w:val="single" w:sz="4" w:space="0" w:color="auto"/>
              <w:bottom w:val="single" w:sz="4" w:space="0" w:color="auto"/>
              <w:right w:val="single" w:sz="4" w:space="0" w:color="auto"/>
            </w:tcBorders>
          </w:tcPr>
          <w:p w:rsidR="00D35211" w:rsidRPr="005217A5" w:rsidRDefault="00D35211" w:rsidP="00281EB8">
            <w:pPr>
              <w:widowControl w:val="0"/>
              <w:suppressLineNumbers/>
              <w:suppressAutoHyphens/>
              <w:rPr>
                <w:rFonts w:cs="Courier New CYR"/>
                <w:sz w:val="20"/>
              </w:rPr>
            </w:pPr>
            <w:r w:rsidRPr="005217A5">
              <w:rPr>
                <w:rFonts w:cs="Courier New CYR"/>
                <w:sz w:val="20"/>
              </w:rPr>
              <w:t>2</w:t>
            </w:r>
            <w:r w:rsidR="00B82DEA">
              <w:rPr>
                <w:rFonts w:cs="Courier New CYR"/>
                <w:sz w:val="20"/>
              </w:rPr>
              <w:t>9</w:t>
            </w:r>
          </w:p>
        </w:tc>
        <w:tc>
          <w:tcPr>
            <w:tcW w:w="2340" w:type="dxa"/>
            <w:gridSpan w:val="2"/>
            <w:tcBorders>
              <w:top w:val="single" w:sz="4" w:space="0" w:color="auto"/>
              <w:left w:val="single" w:sz="4" w:space="0" w:color="auto"/>
              <w:bottom w:val="single" w:sz="4" w:space="0" w:color="auto"/>
              <w:right w:val="single" w:sz="4" w:space="0" w:color="auto"/>
            </w:tcBorders>
          </w:tcPr>
          <w:p w:rsidR="00D35211" w:rsidRPr="00746861" w:rsidRDefault="00D35211" w:rsidP="00281EB8">
            <w:pPr>
              <w:widowControl w:val="0"/>
              <w:suppressLineNumbers/>
              <w:tabs>
                <w:tab w:val="left" w:pos="0"/>
                <w:tab w:val="left" w:pos="959"/>
                <w:tab w:val="left" w:pos="1918"/>
                <w:tab w:val="left" w:pos="2877"/>
                <w:tab w:val="left" w:pos="3836"/>
                <w:tab w:val="left" w:pos="4795"/>
                <w:tab w:val="left" w:pos="5754"/>
                <w:tab w:val="left" w:pos="6713"/>
                <w:tab w:val="left" w:pos="7672"/>
                <w:tab w:val="left" w:pos="8631"/>
              </w:tabs>
              <w:suppressAutoHyphens/>
              <w:jc w:val="left"/>
              <w:rPr>
                <w:sz w:val="22"/>
                <w:szCs w:val="22"/>
              </w:rPr>
            </w:pPr>
            <w:r w:rsidRPr="00746861">
              <w:rPr>
                <w:sz w:val="22"/>
                <w:szCs w:val="22"/>
              </w:rPr>
              <w:t>Место и дата подведения итогов конкурса</w:t>
            </w:r>
          </w:p>
        </w:tc>
        <w:tc>
          <w:tcPr>
            <w:tcW w:w="7020" w:type="dxa"/>
            <w:tcBorders>
              <w:top w:val="single" w:sz="4" w:space="0" w:color="auto"/>
              <w:left w:val="single" w:sz="4" w:space="0" w:color="auto"/>
              <w:bottom w:val="single" w:sz="4" w:space="0" w:color="auto"/>
              <w:right w:val="single" w:sz="4" w:space="0" w:color="auto"/>
            </w:tcBorders>
          </w:tcPr>
          <w:p w:rsidR="00D35211" w:rsidRPr="00746861" w:rsidRDefault="006655BD" w:rsidP="00CD7D4B">
            <w:pPr>
              <w:widowControl w:val="0"/>
              <w:suppressLineNumbers/>
              <w:suppressAutoHyphens/>
              <w:spacing w:after="120"/>
              <w:rPr>
                <w:sz w:val="22"/>
                <w:szCs w:val="22"/>
              </w:rPr>
            </w:pPr>
            <w:r>
              <w:rPr>
                <w:spacing w:val="-4"/>
                <w:sz w:val="22"/>
                <w:szCs w:val="22"/>
              </w:rPr>
              <w:t>1</w:t>
            </w:r>
            <w:r w:rsidRPr="006655BD">
              <w:rPr>
                <w:spacing w:val="-4"/>
                <w:sz w:val="22"/>
                <w:szCs w:val="22"/>
              </w:rPr>
              <w:t>3</w:t>
            </w:r>
            <w:bookmarkStart w:id="1" w:name="_GoBack"/>
            <w:bookmarkEnd w:id="1"/>
            <w:r w:rsidR="00CD7D4B">
              <w:rPr>
                <w:spacing w:val="-4"/>
                <w:sz w:val="22"/>
                <w:szCs w:val="22"/>
              </w:rPr>
              <w:t>.06.2012г.,</w:t>
            </w:r>
            <w:r w:rsidR="00D35211" w:rsidRPr="00746861">
              <w:rPr>
                <w:sz w:val="22"/>
                <w:szCs w:val="22"/>
              </w:rPr>
              <w:t xml:space="preserve"> по адресу заказчика.</w:t>
            </w:r>
          </w:p>
        </w:tc>
      </w:tr>
      <w:tr w:rsidR="00D35211" w:rsidRPr="00631155" w:rsidTr="00281EB8">
        <w:trPr>
          <w:gridBefore w:val="1"/>
          <w:wBefore w:w="72" w:type="dxa"/>
          <w:trHeight w:val="1588"/>
        </w:trPr>
        <w:tc>
          <w:tcPr>
            <w:tcW w:w="648" w:type="dxa"/>
            <w:tcBorders>
              <w:top w:val="single" w:sz="4" w:space="0" w:color="auto"/>
              <w:left w:val="single" w:sz="4" w:space="0" w:color="auto"/>
              <w:bottom w:val="single" w:sz="4" w:space="0" w:color="auto"/>
              <w:right w:val="single" w:sz="4" w:space="0" w:color="auto"/>
            </w:tcBorders>
          </w:tcPr>
          <w:p w:rsidR="00D35211" w:rsidRPr="00631155" w:rsidRDefault="00B82DEA" w:rsidP="00281EB8">
            <w:pPr>
              <w:widowControl w:val="0"/>
              <w:suppressLineNumbers/>
              <w:suppressAutoHyphens/>
              <w:rPr>
                <w:rFonts w:cs="Courier New CYR"/>
                <w:sz w:val="20"/>
              </w:rPr>
            </w:pPr>
            <w:r>
              <w:rPr>
                <w:rFonts w:cs="Courier New CYR"/>
                <w:sz w:val="20"/>
              </w:rPr>
              <w:t>30</w:t>
            </w:r>
          </w:p>
        </w:tc>
        <w:tc>
          <w:tcPr>
            <w:tcW w:w="2340" w:type="dxa"/>
            <w:gridSpan w:val="2"/>
            <w:tcBorders>
              <w:top w:val="single" w:sz="4" w:space="0" w:color="auto"/>
              <w:left w:val="single" w:sz="4" w:space="0" w:color="auto"/>
              <w:bottom w:val="single" w:sz="4" w:space="0" w:color="auto"/>
              <w:right w:val="single" w:sz="4" w:space="0" w:color="auto"/>
            </w:tcBorders>
          </w:tcPr>
          <w:p w:rsidR="00D35211" w:rsidRPr="00746861" w:rsidRDefault="00D35211" w:rsidP="00281EB8">
            <w:pPr>
              <w:widowControl w:val="0"/>
              <w:suppressLineNumbers/>
              <w:suppressAutoHyphens/>
              <w:jc w:val="left"/>
              <w:rPr>
                <w:sz w:val="22"/>
                <w:szCs w:val="22"/>
              </w:rPr>
            </w:pPr>
            <w:r w:rsidRPr="00746861">
              <w:rPr>
                <w:sz w:val="22"/>
                <w:szCs w:val="22"/>
              </w:rPr>
              <w:t>Критерии и порядок оценки заявок на участие в конкурсе</w:t>
            </w:r>
          </w:p>
          <w:p w:rsidR="00D35211" w:rsidRPr="00746861" w:rsidRDefault="00D35211" w:rsidP="00281EB8">
            <w:pPr>
              <w:rPr>
                <w:sz w:val="22"/>
                <w:szCs w:val="22"/>
              </w:rPr>
            </w:pPr>
          </w:p>
          <w:p w:rsidR="00D35211" w:rsidRPr="00746861" w:rsidRDefault="00D35211" w:rsidP="00281EB8">
            <w:pPr>
              <w:rPr>
                <w:sz w:val="22"/>
                <w:szCs w:val="22"/>
              </w:rPr>
            </w:pPr>
          </w:p>
        </w:tc>
        <w:tc>
          <w:tcPr>
            <w:tcW w:w="7020" w:type="dxa"/>
            <w:tcBorders>
              <w:top w:val="single" w:sz="4" w:space="0" w:color="auto"/>
              <w:left w:val="single" w:sz="4" w:space="0" w:color="auto"/>
              <w:bottom w:val="single" w:sz="4" w:space="0" w:color="auto"/>
              <w:right w:val="single" w:sz="4" w:space="0" w:color="auto"/>
            </w:tcBorders>
          </w:tcPr>
          <w:p w:rsidR="00D35211" w:rsidRPr="00746861" w:rsidRDefault="00D35211" w:rsidP="00281EB8">
            <w:pPr>
              <w:widowControl w:val="0"/>
              <w:suppressLineNumbers/>
              <w:suppressAutoHyphens/>
              <w:rPr>
                <w:sz w:val="22"/>
                <w:szCs w:val="22"/>
              </w:rPr>
            </w:pPr>
            <w:r w:rsidRPr="00746861">
              <w:rPr>
                <w:sz w:val="22"/>
                <w:szCs w:val="22"/>
              </w:rPr>
              <w:t>Оценка и сопоставление заявок на участие в конкурсе  проводится  в  порядке, установленном Положением, по критериям и показателям, указанным в конкурсной документации, а именно:</w:t>
            </w:r>
          </w:p>
          <w:p w:rsidR="00D35211" w:rsidRPr="00746861" w:rsidRDefault="00826B78" w:rsidP="00B82DEA">
            <w:pPr>
              <w:widowControl w:val="0"/>
              <w:suppressLineNumbers/>
              <w:suppressAutoHyphens/>
              <w:rPr>
                <w:color w:val="000000"/>
                <w:sz w:val="22"/>
                <w:szCs w:val="22"/>
              </w:rPr>
            </w:pPr>
            <w:r w:rsidRPr="00826B78">
              <w:rPr>
                <w:color w:val="000000"/>
                <w:sz w:val="22"/>
                <w:szCs w:val="22"/>
              </w:rPr>
              <w:t>3</w:t>
            </w:r>
            <w:r w:rsidR="00D35211" w:rsidRPr="00746861">
              <w:rPr>
                <w:color w:val="000000"/>
                <w:sz w:val="22"/>
                <w:szCs w:val="22"/>
              </w:rPr>
              <w:t xml:space="preserve"> критерия: цена (55 </w:t>
            </w:r>
            <w:r w:rsidR="00B82DEA">
              <w:rPr>
                <w:color w:val="000000"/>
                <w:sz w:val="22"/>
                <w:szCs w:val="22"/>
              </w:rPr>
              <w:t>%</w:t>
            </w:r>
            <w:r w:rsidR="00D35211" w:rsidRPr="00746861">
              <w:rPr>
                <w:color w:val="000000"/>
                <w:sz w:val="22"/>
                <w:szCs w:val="22"/>
              </w:rPr>
              <w:t xml:space="preserve">), квалификация участника (20 </w:t>
            </w:r>
            <w:r w:rsidR="00B82DEA">
              <w:rPr>
                <w:color w:val="000000"/>
                <w:sz w:val="22"/>
                <w:szCs w:val="22"/>
              </w:rPr>
              <w:t>%</w:t>
            </w:r>
            <w:r w:rsidR="00D35211" w:rsidRPr="00746861">
              <w:rPr>
                <w:color w:val="000000"/>
                <w:sz w:val="22"/>
                <w:szCs w:val="22"/>
              </w:rPr>
              <w:t xml:space="preserve">), сроки поставки товара (25 </w:t>
            </w:r>
            <w:r w:rsidR="00B82DEA">
              <w:rPr>
                <w:color w:val="000000"/>
                <w:sz w:val="22"/>
                <w:szCs w:val="22"/>
              </w:rPr>
              <w:t>%</w:t>
            </w:r>
            <w:r w:rsidR="00D35211" w:rsidRPr="00746861">
              <w:rPr>
                <w:color w:val="000000"/>
                <w:sz w:val="22"/>
                <w:szCs w:val="22"/>
              </w:rPr>
              <w:t>).</w:t>
            </w:r>
          </w:p>
        </w:tc>
      </w:tr>
      <w:tr w:rsidR="00D35211" w:rsidRPr="005217A5" w:rsidTr="00281EB8">
        <w:trPr>
          <w:trHeight w:val="1614"/>
        </w:trPr>
        <w:tc>
          <w:tcPr>
            <w:tcW w:w="10080" w:type="dxa"/>
            <w:gridSpan w:val="5"/>
            <w:tcBorders>
              <w:top w:val="single" w:sz="4" w:space="0" w:color="auto"/>
              <w:left w:val="single" w:sz="4" w:space="0" w:color="auto"/>
              <w:bottom w:val="single" w:sz="4" w:space="0" w:color="auto"/>
              <w:right w:val="single" w:sz="4" w:space="0" w:color="auto"/>
            </w:tcBorders>
          </w:tcPr>
          <w:p w:rsidR="00D35211" w:rsidRPr="00746861" w:rsidRDefault="00D35211" w:rsidP="00281EB8">
            <w:pPr>
              <w:ind w:left="72"/>
              <w:rPr>
                <w:color w:val="000000"/>
                <w:sz w:val="22"/>
                <w:szCs w:val="22"/>
              </w:rPr>
            </w:pPr>
            <w:r w:rsidRPr="00746861">
              <w:rPr>
                <w:color w:val="000000"/>
                <w:sz w:val="22"/>
                <w:szCs w:val="22"/>
              </w:rPr>
              <w:t>1. Квалификация участника закупки</w:t>
            </w:r>
          </w:p>
          <w:tbl>
            <w:tblPr>
              <w:tblW w:w="108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63"/>
              <w:gridCol w:w="4682"/>
            </w:tblGrid>
            <w:tr w:rsidR="00D35211" w:rsidRPr="00746861" w:rsidTr="00281EB8">
              <w:trPr>
                <w:trHeight w:val="274"/>
              </w:trPr>
              <w:tc>
                <w:tcPr>
                  <w:tcW w:w="6163" w:type="dxa"/>
                  <w:tcBorders>
                    <w:top w:val="single" w:sz="4" w:space="0" w:color="auto"/>
                    <w:left w:val="single" w:sz="4" w:space="0" w:color="auto"/>
                    <w:bottom w:val="single" w:sz="4" w:space="0" w:color="auto"/>
                    <w:right w:val="single" w:sz="4" w:space="0" w:color="auto"/>
                  </w:tcBorders>
                </w:tcPr>
                <w:p w:rsidR="00D35211" w:rsidRPr="00746861" w:rsidRDefault="00AD7208" w:rsidP="00281EB8">
                  <w:pPr>
                    <w:rPr>
                      <w:color w:val="000000"/>
                      <w:sz w:val="22"/>
                      <w:szCs w:val="22"/>
                    </w:rPr>
                  </w:pPr>
                  <w:r>
                    <w:rPr>
                      <w:color w:val="000000"/>
                      <w:sz w:val="22"/>
                      <w:szCs w:val="22"/>
                    </w:rPr>
                    <w:t>Критерии оценки:</w:t>
                  </w:r>
                </w:p>
              </w:tc>
              <w:tc>
                <w:tcPr>
                  <w:tcW w:w="4682" w:type="dxa"/>
                  <w:tcBorders>
                    <w:top w:val="single" w:sz="4" w:space="0" w:color="auto"/>
                    <w:left w:val="single" w:sz="4" w:space="0" w:color="auto"/>
                    <w:bottom w:val="single" w:sz="4" w:space="0" w:color="auto"/>
                    <w:right w:val="single" w:sz="4" w:space="0" w:color="auto"/>
                  </w:tcBorders>
                </w:tcPr>
                <w:p w:rsidR="00D35211" w:rsidRPr="00746861" w:rsidRDefault="00D35211" w:rsidP="00281EB8">
                  <w:pPr>
                    <w:rPr>
                      <w:color w:val="000000"/>
                      <w:sz w:val="22"/>
                      <w:szCs w:val="22"/>
                    </w:rPr>
                  </w:pPr>
                  <w:r w:rsidRPr="00746861">
                    <w:rPr>
                      <w:color w:val="000000"/>
                      <w:sz w:val="22"/>
                      <w:szCs w:val="22"/>
                    </w:rPr>
                    <w:t xml:space="preserve">Балльная оценка </w:t>
                  </w:r>
                </w:p>
              </w:tc>
            </w:tr>
            <w:tr w:rsidR="00D35211" w:rsidRPr="00746861" w:rsidTr="00281EB8">
              <w:trPr>
                <w:trHeight w:val="662"/>
              </w:trPr>
              <w:tc>
                <w:tcPr>
                  <w:tcW w:w="6163" w:type="dxa"/>
                  <w:tcBorders>
                    <w:top w:val="single" w:sz="4" w:space="0" w:color="auto"/>
                    <w:left w:val="single" w:sz="4" w:space="0" w:color="auto"/>
                    <w:bottom w:val="single" w:sz="4" w:space="0" w:color="auto"/>
                    <w:right w:val="single" w:sz="4" w:space="0" w:color="auto"/>
                  </w:tcBorders>
                </w:tcPr>
                <w:p w:rsidR="00D35211" w:rsidRPr="00746861" w:rsidRDefault="00D35211" w:rsidP="00955465">
                  <w:pPr>
                    <w:rPr>
                      <w:color w:val="000000"/>
                      <w:sz w:val="22"/>
                      <w:szCs w:val="22"/>
                    </w:rPr>
                  </w:pPr>
                  <w:r w:rsidRPr="00746861">
                    <w:rPr>
                      <w:color w:val="000000"/>
                      <w:sz w:val="22"/>
                      <w:szCs w:val="22"/>
                    </w:rPr>
                    <w:t>Наличие деловой репутации (признание книжного и библиотечного сообщества, награды, благодарственные письма, грамоты</w:t>
                  </w:r>
                  <w:r w:rsidR="0058507A">
                    <w:rPr>
                      <w:color w:val="000000"/>
                      <w:sz w:val="22"/>
                      <w:szCs w:val="22"/>
                    </w:rPr>
                    <w:t xml:space="preserve"> Федерального </w:t>
                  </w:r>
                  <w:proofErr w:type="gramStart"/>
                  <w:r w:rsidR="0058507A">
                    <w:rPr>
                      <w:color w:val="000000"/>
                      <w:sz w:val="22"/>
                      <w:szCs w:val="22"/>
                    </w:rPr>
                    <w:t>и(</w:t>
                  </w:r>
                  <w:proofErr w:type="gramEnd"/>
                  <w:r w:rsidR="0058507A">
                    <w:rPr>
                      <w:color w:val="000000"/>
                      <w:sz w:val="22"/>
                      <w:szCs w:val="22"/>
                    </w:rPr>
                    <w:t>или) Регионального уровня</w:t>
                  </w:r>
                  <w:r w:rsidR="00955465">
                    <w:rPr>
                      <w:color w:val="000000"/>
                      <w:sz w:val="22"/>
                      <w:szCs w:val="22"/>
                    </w:rPr>
                    <w:t>, опыт работы на рынке не менее трех лет</w:t>
                  </w:r>
                  <w:r w:rsidRPr="00746861">
                    <w:rPr>
                      <w:color w:val="000000"/>
                      <w:sz w:val="22"/>
                      <w:szCs w:val="22"/>
                    </w:rPr>
                    <w:t>)</w:t>
                  </w:r>
                </w:p>
              </w:tc>
              <w:tc>
                <w:tcPr>
                  <w:tcW w:w="4682" w:type="dxa"/>
                  <w:tcBorders>
                    <w:top w:val="single" w:sz="4" w:space="0" w:color="auto"/>
                    <w:left w:val="single" w:sz="4" w:space="0" w:color="auto"/>
                    <w:bottom w:val="single" w:sz="4" w:space="0" w:color="auto"/>
                    <w:right w:val="single" w:sz="4" w:space="0" w:color="auto"/>
                  </w:tcBorders>
                </w:tcPr>
                <w:p w:rsidR="00AD7208" w:rsidRPr="00AD7208" w:rsidRDefault="00B82DEA" w:rsidP="00281EB8">
                  <w:pPr>
                    <w:rPr>
                      <w:color w:val="000000"/>
                      <w:sz w:val="22"/>
                      <w:szCs w:val="22"/>
                    </w:rPr>
                  </w:pPr>
                  <w:r>
                    <w:rPr>
                      <w:color w:val="000000"/>
                      <w:sz w:val="22"/>
                      <w:szCs w:val="22"/>
                    </w:rPr>
                    <w:t>5</w:t>
                  </w:r>
                  <w:r w:rsidR="00D35211" w:rsidRPr="00746861">
                    <w:rPr>
                      <w:color w:val="000000"/>
                      <w:sz w:val="22"/>
                      <w:szCs w:val="22"/>
                    </w:rPr>
                    <w:t>0</w:t>
                  </w:r>
                </w:p>
              </w:tc>
            </w:tr>
            <w:tr w:rsidR="00D35211" w:rsidRPr="00746861" w:rsidTr="00281EB8">
              <w:trPr>
                <w:trHeight w:val="970"/>
              </w:trPr>
              <w:tc>
                <w:tcPr>
                  <w:tcW w:w="6163" w:type="dxa"/>
                  <w:tcBorders>
                    <w:top w:val="single" w:sz="4" w:space="0" w:color="auto"/>
                    <w:left w:val="single" w:sz="4" w:space="0" w:color="auto"/>
                    <w:bottom w:val="single" w:sz="4" w:space="0" w:color="auto"/>
                    <w:right w:val="single" w:sz="4" w:space="0" w:color="auto"/>
                  </w:tcBorders>
                </w:tcPr>
                <w:p w:rsidR="00D35211" w:rsidRPr="00746861" w:rsidRDefault="00D35211" w:rsidP="00955465">
                  <w:pPr>
                    <w:rPr>
                      <w:color w:val="000000"/>
                      <w:sz w:val="22"/>
                      <w:szCs w:val="22"/>
                    </w:rPr>
                  </w:pPr>
                  <w:r w:rsidRPr="00746861">
                    <w:rPr>
                      <w:sz w:val="22"/>
                      <w:szCs w:val="22"/>
                    </w:rPr>
                    <w:t xml:space="preserve">наличие  у  участника  открытого  конкурса   трудовых, финансовых ресурсов,  необходимых  для  выполнения  работ,  оказания  услуг, поставки  товара   </w:t>
                  </w:r>
                  <w:r w:rsidR="00955465">
                    <w:rPr>
                      <w:sz w:val="22"/>
                      <w:szCs w:val="22"/>
                    </w:rPr>
                    <w:t>являющихся  предметом  договора.</w:t>
                  </w:r>
                </w:p>
              </w:tc>
              <w:tc>
                <w:tcPr>
                  <w:tcW w:w="4682" w:type="dxa"/>
                  <w:tcBorders>
                    <w:top w:val="single" w:sz="4" w:space="0" w:color="auto"/>
                    <w:left w:val="single" w:sz="4" w:space="0" w:color="auto"/>
                    <w:bottom w:val="single" w:sz="4" w:space="0" w:color="auto"/>
                    <w:right w:val="single" w:sz="4" w:space="0" w:color="auto"/>
                  </w:tcBorders>
                </w:tcPr>
                <w:p w:rsidR="00D35211" w:rsidRPr="00746861" w:rsidRDefault="00B82DEA" w:rsidP="00281EB8">
                  <w:pPr>
                    <w:rPr>
                      <w:color w:val="000000"/>
                      <w:sz w:val="22"/>
                      <w:szCs w:val="22"/>
                    </w:rPr>
                  </w:pPr>
                  <w:r>
                    <w:rPr>
                      <w:color w:val="000000"/>
                      <w:sz w:val="22"/>
                      <w:szCs w:val="22"/>
                    </w:rPr>
                    <w:t>5</w:t>
                  </w:r>
                  <w:r w:rsidR="00D35211" w:rsidRPr="00746861">
                    <w:rPr>
                      <w:color w:val="000000"/>
                      <w:sz w:val="22"/>
                      <w:szCs w:val="22"/>
                    </w:rPr>
                    <w:t>0</w:t>
                  </w:r>
                </w:p>
              </w:tc>
            </w:tr>
          </w:tbl>
          <w:p w:rsidR="00D35211" w:rsidRPr="00746861" w:rsidRDefault="00D35211" w:rsidP="00281EB8">
            <w:pPr>
              <w:rPr>
                <w:color w:val="000000"/>
                <w:sz w:val="22"/>
                <w:szCs w:val="22"/>
              </w:rPr>
            </w:pPr>
          </w:p>
        </w:tc>
      </w:tr>
      <w:tr w:rsidR="00D35211" w:rsidRPr="005217A5" w:rsidTr="00281EB8">
        <w:trPr>
          <w:gridBefore w:val="1"/>
          <w:wBefore w:w="72" w:type="dxa"/>
          <w:trHeight w:val="1610"/>
        </w:trPr>
        <w:tc>
          <w:tcPr>
            <w:tcW w:w="648" w:type="dxa"/>
            <w:tcBorders>
              <w:top w:val="single" w:sz="4" w:space="0" w:color="auto"/>
              <w:left w:val="single" w:sz="4" w:space="0" w:color="auto"/>
              <w:bottom w:val="nil"/>
              <w:right w:val="single" w:sz="4" w:space="0" w:color="auto"/>
            </w:tcBorders>
          </w:tcPr>
          <w:p w:rsidR="00D35211" w:rsidRPr="005217A5" w:rsidRDefault="00B82DEA" w:rsidP="00281EB8">
            <w:pPr>
              <w:widowControl w:val="0"/>
              <w:suppressLineNumbers/>
              <w:suppressAutoHyphens/>
              <w:rPr>
                <w:rFonts w:cs="Arial CYR"/>
                <w:sz w:val="20"/>
              </w:rPr>
            </w:pPr>
            <w:r>
              <w:rPr>
                <w:rFonts w:cs="Arial CYR"/>
                <w:sz w:val="20"/>
              </w:rPr>
              <w:lastRenderedPageBreak/>
              <w:t>31</w:t>
            </w:r>
          </w:p>
        </w:tc>
        <w:tc>
          <w:tcPr>
            <w:tcW w:w="1980" w:type="dxa"/>
            <w:tcBorders>
              <w:top w:val="single" w:sz="4" w:space="0" w:color="auto"/>
              <w:left w:val="single" w:sz="4" w:space="0" w:color="auto"/>
              <w:bottom w:val="nil"/>
              <w:right w:val="single" w:sz="4" w:space="0" w:color="auto"/>
            </w:tcBorders>
          </w:tcPr>
          <w:p w:rsidR="00D35211" w:rsidRPr="00746861" w:rsidRDefault="00D35211" w:rsidP="00281EB8">
            <w:pPr>
              <w:widowControl w:val="0"/>
              <w:suppressLineNumbers/>
              <w:suppressAutoHyphens/>
              <w:jc w:val="left"/>
              <w:rPr>
                <w:sz w:val="22"/>
                <w:szCs w:val="22"/>
              </w:rPr>
            </w:pPr>
            <w:r w:rsidRPr="00746861">
              <w:rPr>
                <w:sz w:val="22"/>
                <w:szCs w:val="22"/>
              </w:rPr>
              <w:t>Срок заключения договора</w:t>
            </w:r>
          </w:p>
        </w:tc>
        <w:tc>
          <w:tcPr>
            <w:tcW w:w="7380" w:type="dxa"/>
            <w:gridSpan w:val="2"/>
            <w:tcBorders>
              <w:top w:val="single" w:sz="4" w:space="0" w:color="auto"/>
              <w:left w:val="single" w:sz="4" w:space="0" w:color="auto"/>
              <w:bottom w:val="nil"/>
              <w:right w:val="single" w:sz="4" w:space="0" w:color="auto"/>
            </w:tcBorders>
          </w:tcPr>
          <w:p w:rsidR="00D35211" w:rsidRPr="00746861" w:rsidRDefault="00D35211" w:rsidP="00281EB8">
            <w:pPr>
              <w:widowControl w:val="0"/>
              <w:suppressLineNumbers/>
              <w:suppressAutoHyphens/>
              <w:ind w:firstLine="249"/>
              <w:rPr>
                <w:sz w:val="22"/>
                <w:szCs w:val="22"/>
              </w:rPr>
            </w:pPr>
            <w:r w:rsidRPr="00746861">
              <w:rPr>
                <w:sz w:val="22"/>
                <w:szCs w:val="22"/>
              </w:rPr>
              <w:t>Заказчик в течение трех рабочих дней со дня подписания протокола оценки и сопоставления заявок на участие в конкурсе направит Победителю конкурса один экземпляр протокола.</w:t>
            </w:r>
          </w:p>
          <w:p w:rsidR="00D35211" w:rsidRPr="00746861" w:rsidRDefault="00D35211" w:rsidP="00B82DEA">
            <w:pPr>
              <w:widowControl w:val="0"/>
              <w:suppressLineNumbers/>
              <w:suppressAutoHyphens/>
              <w:ind w:firstLine="249"/>
              <w:rPr>
                <w:sz w:val="22"/>
                <w:szCs w:val="22"/>
              </w:rPr>
            </w:pPr>
            <w:r w:rsidRPr="00746861">
              <w:rPr>
                <w:sz w:val="22"/>
                <w:szCs w:val="22"/>
              </w:rPr>
              <w:t xml:space="preserve">Победитель конкурса должен подписать, заверить печатью и предоставить указанный договор Заказчику в срок не </w:t>
            </w:r>
            <w:proofErr w:type="gramStart"/>
            <w:r w:rsidRPr="00746861">
              <w:rPr>
                <w:sz w:val="22"/>
                <w:szCs w:val="22"/>
              </w:rPr>
              <w:t>позднее</w:t>
            </w:r>
            <w:proofErr w:type="gramEnd"/>
            <w:r w:rsidRPr="00746861">
              <w:rPr>
                <w:sz w:val="22"/>
                <w:szCs w:val="22"/>
              </w:rPr>
              <w:t xml:space="preserve"> чем </w:t>
            </w:r>
            <w:r w:rsidR="00B82DEA">
              <w:rPr>
                <w:sz w:val="22"/>
                <w:szCs w:val="22"/>
              </w:rPr>
              <w:t>девять</w:t>
            </w:r>
            <w:r w:rsidRPr="00746861">
              <w:rPr>
                <w:sz w:val="22"/>
                <w:szCs w:val="22"/>
              </w:rPr>
              <w:t xml:space="preserve"> дней со дня </w:t>
            </w:r>
            <w:r w:rsidR="00B82DEA">
              <w:rPr>
                <w:sz w:val="22"/>
                <w:szCs w:val="22"/>
              </w:rPr>
              <w:t>подписания итогового договора открытого аукциона</w:t>
            </w:r>
            <w:r w:rsidRPr="00746861">
              <w:rPr>
                <w:sz w:val="22"/>
                <w:szCs w:val="22"/>
              </w:rPr>
              <w:t>.</w:t>
            </w:r>
          </w:p>
        </w:tc>
      </w:tr>
      <w:tr w:rsidR="00D35211" w:rsidRPr="005217A5" w:rsidTr="00281EB8">
        <w:trPr>
          <w:gridBefore w:val="1"/>
          <w:wBefore w:w="72" w:type="dxa"/>
          <w:trHeight w:val="1435"/>
        </w:trPr>
        <w:tc>
          <w:tcPr>
            <w:tcW w:w="648" w:type="dxa"/>
            <w:tcBorders>
              <w:top w:val="single" w:sz="4" w:space="0" w:color="auto"/>
              <w:left w:val="single" w:sz="4" w:space="0" w:color="auto"/>
              <w:bottom w:val="single" w:sz="4" w:space="0" w:color="auto"/>
              <w:right w:val="single" w:sz="4" w:space="0" w:color="auto"/>
            </w:tcBorders>
          </w:tcPr>
          <w:p w:rsidR="00D35211" w:rsidRPr="005217A5" w:rsidRDefault="00B82DEA" w:rsidP="00281EB8">
            <w:pPr>
              <w:widowControl w:val="0"/>
              <w:suppressLineNumbers/>
              <w:suppressAutoHyphens/>
              <w:rPr>
                <w:rFonts w:cs="Arial CYR"/>
                <w:sz w:val="20"/>
              </w:rPr>
            </w:pPr>
            <w:r>
              <w:rPr>
                <w:rFonts w:cs="Arial CYR"/>
                <w:sz w:val="20"/>
              </w:rPr>
              <w:t>32</w:t>
            </w:r>
          </w:p>
        </w:tc>
        <w:tc>
          <w:tcPr>
            <w:tcW w:w="1980" w:type="dxa"/>
            <w:tcBorders>
              <w:top w:val="single" w:sz="4" w:space="0" w:color="auto"/>
              <w:left w:val="single" w:sz="4" w:space="0" w:color="auto"/>
              <w:bottom w:val="single" w:sz="4" w:space="0" w:color="auto"/>
              <w:right w:val="single" w:sz="4" w:space="0" w:color="auto"/>
            </w:tcBorders>
          </w:tcPr>
          <w:p w:rsidR="00D35211" w:rsidRPr="00746861" w:rsidRDefault="00D35211" w:rsidP="00281EB8">
            <w:pPr>
              <w:widowControl w:val="0"/>
              <w:suppressLineNumbers/>
              <w:suppressAutoHyphens/>
              <w:spacing w:before="60"/>
              <w:jc w:val="left"/>
              <w:rPr>
                <w:sz w:val="22"/>
                <w:szCs w:val="22"/>
              </w:rPr>
            </w:pPr>
            <w:r w:rsidRPr="00746861">
              <w:rPr>
                <w:sz w:val="22"/>
                <w:szCs w:val="22"/>
              </w:rPr>
              <w:t>Язык конкурсной заявки</w:t>
            </w:r>
          </w:p>
        </w:tc>
        <w:tc>
          <w:tcPr>
            <w:tcW w:w="7380" w:type="dxa"/>
            <w:gridSpan w:val="2"/>
            <w:tcBorders>
              <w:top w:val="single" w:sz="4" w:space="0" w:color="auto"/>
              <w:left w:val="single" w:sz="4" w:space="0" w:color="auto"/>
              <w:bottom w:val="single" w:sz="4" w:space="0" w:color="auto"/>
              <w:right w:val="single" w:sz="4" w:space="0" w:color="auto"/>
            </w:tcBorders>
          </w:tcPr>
          <w:p w:rsidR="00D35211" w:rsidRPr="00746861" w:rsidRDefault="00D35211" w:rsidP="00281EB8">
            <w:pPr>
              <w:widowControl w:val="0"/>
              <w:tabs>
                <w:tab w:val="left" w:pos="360"/>
              </w:tabs>
              <w:rPr>
                <w:sz w:val="22"/>
                <w:szCs w:val="22"/>
              </w:rPr>
            </w:pPr>
            <w:r w:rsidRPr="00746861">
              <w:rPr>
                <w:sz w:val="22"/>
                <w:szCs w:val="22"/>
              </w:rPr>
              <w:t>Заявка на участие в конкурсе, все документы и корреспонденция между Заказчиком, и Участником конкурса, относящиеся к заявке, должны быть составлены на русском языке. Любые вспомогательные документы и печатные материалы, представленные Участником конкурса, могут быть написаны на другом языке, если такие материалы сопровождаются точным переводом на русский язык, и в таком случае в целях интерпретации заявки такой перевод будет превалировать.</w:t>
            </w:r>
          </w:p>
        </w:tc>
      </w:tr>
      <w:tr w:rsidR="00D35211" w:rsidRPr="005217A5" w:rsidTr="00281EB8">
        <w:trPr>
          <w:gridBefore w:val="1"/>
          <w:wBefore w:w="72" w:type="dxa"/>
        </w:trPr>
        <w:tc>
          <w:tcPr>
            <w:tcW w:w="648" w:type="dxa"/>
            <w:tcBorders>
              <w:top w:val="single" w:sz="4" w:space="0" w:color="auto"/>
              <w:left w:val="single" w:sz="4" w:space="0" w:color="auto"/>
              <w:bottom w:val="single" w:sz="4" w:space="0" w:color="auto"/>
              <w:right w:val="single" w:sz="4" w:space="0" w:color="auto"/>
            </w:tcBorders>
          </w:tcPr>
          <w:p w:rsidR="00D35211" w:rsidRPr="005217A5" w:rsidRDefault="00B82DEA" w:rsidP="00281EB8">
            <w:pPr>
              <w:widowControl w:val="0"/>
              <w:suppressLineNumbers/>
              <w:suppressAutoHyphens/>
              <w:rPr>
                <w:rFonts w:cs="Arial CYR"/>
                <w:sz w:val="20"/>
              </w:rPr>
            </w:pPr>
            <w:r>
              <w:rPr>
                <w:rFonts w:cs="Arial CYR"/>
                <w:sz w:val="20"/>
              </w:rPr>
              <w:t>33</w:t>
            </w:r>
          </w:p>
        </w:tc>
        <w:tc>
          <w:tcPr>
            <w:tcW w:w="1980" w:type="dxa"/>
            <w:tcBorders>
              <w:top w:val="single" w:sz="4" w:space="0" w:color="auto"/>
              <w:left w:val="single" w:sz="4" w:space="0" w:color="auto"/>
              <w:bottom w:val="single" w:sz="4" w:space="0" w:color="auto"/>
              <w:right w:val="single" w:sz="4" w:space="0" w:color="auto"/>
            </w:tcBorders>
          </w:tcPr>
          <w:p w:rsidR="00D35211" w:rsidRPr="00746861" w:rsidRDefault="00D35211" w:rsidP="00281EB8">
            <w:pPr>
              <w:widowControl w:val="0"/>
              <w:suppressLineNumbers/>
              <w:tabs>
                <w:tab w:val="left" w:pos="0"/>
                <w:tab w:val="left" w:pos="959"/>
                <w:tab w:val="left" w:pos="1918"/>
                <w:tab w:val="left" w:pos="2877"/>
                <w:tab w:val="left" w:pos="3836"/>
                <w:tab w:val="left" w:pos="4795"/>
                <w:tab w:val="left" w:pos="5754"/>
                <w:tab w:val="left" w:pos="6713"/>
                <w:tab w:val="left" w:pos="7672"/>
                <w:tab w:val="left" w:pos="8631"/>
              </w:tabs>
              <w:suppressAutoHyphens/>
              <w:rPr>
                <w:sz w:val="22"/>
                <w:szCs w:val="22"/>
              </w:rPr>
            </w:pPr>
            <w:r w:rsidRPr="00746861">
              <w:rPr>
                <w:sz w:val="22"/>
                <w:szCs w:val="22"/>
              </w:rPr>
              <w:t xml:space="preserve">Валюта конкурсной заявки </w:t>
            </w:r>
          </w:p>
        </w:tc>
        <w:tc>
          <w:tcPr>
            <w:tcW w:w="7380" w:type="dxa"/>
            <w:gridSpan w:val="2"/>
            <w:tcBorders>
              <w:top w:val="single" w:sz="4" w:space="0" w:color="auto"/>
              <w:left w:val="single" w:sz="4" w:space="0" w:color="auto"/>
              <w:bottom w:val="single" w:sz="4" w:space="0" w:color="auto"/>
              <w:right w:val="single" w:sz="4" w:space="0" w:color="auto"/>
            </w:tcBorders>
          </w:tcPr>
          <w:p w:rsidR="00D35211" w:rsidRPr="00746861" w:rsidRDefault="00D35211" w:rsidP="00281EB8">
            <w:pPr>
              <w:widowControl w:val="0"/>
              <w:suppressLineNumbers/>
              <w:suppressAutoHyphens/>
              <w:spacing w:after="120"/>
              <w:rPr>
                <w:sz w:val="22"/>
                <w:szCs w:val="22"/>
              </w:rPr>
            </w:pPr>
            <w:r w:rsidRPr="00746861">
              <w:rPr>
                <w:sz w:val="22"/>
                <w:szCs w:val="22"/>
              </w:rPr>
              <w:t>Российский рубль</w:t>
            </w:r>
          </w:p>
        </w:tc>
      </w:tr>
    </w:tbl>
    <w:p w:rsidR="00D35211" w:rsidRPr="005217A5" w:rsidRDefault="00D35211" w:rsidP="00D35211">
      <w:pPr>
        <w:jc w:val="center"/>
        <w:rPr>
          <w:rFonts w:cs="Verdana"/>
          <w:sz w:val="20"/>
          <w:szCs w:val="20"/>
        </w:rPr>
      </w:pPr>
    </w:p>
    <w:p w:rsidR="00D35211" w:rsidRDefault="00D35211" w:rsidP="00D35211">
      <w:pPr>
        <w:jc w:val="center"/>
        <w:rPr>
          <w:rFonts w:ascii="Verdana" w:hAnsi="Verdana" w:cs="Verdana"/>
          <w:sz w:val="20"/>
          <w:szCs w:val="20"/>
        </w:rPr>
      </w:pPr>
    </w:p>
    <w:p w:rsidR="00D35211" w:rsidRDefault="00D35211" w:rsidP="00D35211">
      <w:pPr>
        <w:jc w:val="center"/>
        <w:rPr>
          <w:rFonts w:ascii="Verdana" w:hAnsi="Verdana" w:cs="Verdana"/>
          <w:sz w:val="20"/>
          <w:szCs w:val="20"/>
        </w:rPr>
      </w:pPr>
    </w:p>
    <w:p w:rsidR="009E22FE" w:rsidRDefault="009E22FE"/>
    <w:sectPr w:rsidR="009E22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211"/>
    <w:rsid w:val="00034EC7"/>
    <w:rsid w:val="004117F4"/>
    <w:rsid w:val="0058507A"/>
    <w:rsid w:val="005F2C78"/>
    <w:rsid w:val="006655BD"/>
    <w:rsid w:val="00746861"/>
    <w:rsid w:val="00826B78"/>
    <w:rsid w:val="008D3BA9"/>
    <w:rsid w:val="00955465"/>
    <w:rsid w:val="009E22FE"/>
    <w:rsid w:val="00AD7208"/>
    <w:rsid w:val="00B82DEA"/>
    <w:rsid w:val="00CD7D4B"/>
    <w:rsid w:val="00D35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211"/>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352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211"/>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352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l%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raslib.ru" TargetMode="External"/><Relationship Id="rId5" Type="http://schemas.openxmlformats.org/officeDocument/2006/relationships/hyperlink" Target="mailto:2112994@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2222</Words>
  <Characters>12672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ГУНБ</Company>
  <LinksUpToDate>false</LinksUpToDate>
  <CharactersWithSpaces>14865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Косырьков Артем Юрьевич</dc:creator>
  <cp:lastModifiedBy>Косырьков Артем Юрьевич</cp:lastModifiedBy>
  <cp:revision>16</cp:revision>
  <dcterms:created xsi:type="dcterms:W3CDTF">2012-05-17T02:05:00Z</dcterms:created>
  <dcterms:modified xsi:type="dcterms:W3CDTF">2012-05-18T07:44:00Z</dcterms:modified>
</cp:coreProperties>
</file>